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54FF9" w14:textId="67881C51" w:rsidR="00DA76B7" w:rsidRPr="007508F5" w:rsidRDefault="00DA76B7" w:rsidP="00C755F6">
      <w:pPr>
        <w:jc w:val="center"/>
        <w:rPr>
          <w:sz w:val="36"/>
          <w:szCs w:val="36"/>
        </w:rPr>
      </w:pPr>
      <w:r w:rsidRPr="007508F5">
        <w:rPr>
          <w:sz w:val="36"/>
          <w:szCs w:val="36"/>
        </w:rPr>
        <w:t xml:space="preserve">Minutes of </w:t>
      </w:r>
      <w:r w:rsidR="007675D5" w:rsidRPr="007508F5">
        <w:rPr>
          <w:sz w:val="36"/>
          <w:szCs w:val="36"/>
        </w:rPr>
        <w:t>the Annual Parochial Church Meeting of the Parish</w:t>
      </w:r>
      <w:r w:rsidRPr="007508F5">
        <w:rPr>
          <w:sz w:val="36"/>
          <w:szCs w:val="36"/>
        </w:rPr>
        <w:t xml:space="preserve"> </w:t>
      </w:r>
      <w:r w:rsidR="007675D5" w:rsidRPr="007508F5">
        <w:rPr>
          <w:sz w:val="36"/>
          <w:szCs w:val="36"/>
        </w:rPr>
        <w:t>o</w:t>
      </w:r>
      <w:r w:rsidRPr="007508F5">
        <w:rPr>
          <w:sz w:val="36"/>
          <w:szCs w:val="36"/>
        </w:rPr>
        <w:t>f St Peter and St</w:t>
      </w:r>
      <w:r w:rsidR="00D90C0C" w:rsidRPr="007508F5">
        <w:rPr>
          <w:sz w:val="36"/>
          <w:szCs w:val="36"/>
        </w:rPr>
        <w:t xml:space="preserve"> Paul, Exton, held</w:t>
      </w:r>
      <w:r w:rsidR="007675D5" w:rsidRPr="007508F5">
        <w:rPr>
          <w:sz w:val="36"/>
          <w:szCs w:val="36"/>
        </w:rPr>
        <w:t xml:space="preserve"> on T</w:t>
      </w:r>
      <w:r w:rsidR="0019368B">
        <w:rPr>
          <w:sz w:val="36"/>
          <w:szCs w:val="36"/>
        </w:rPr>
        <w:t>ues</w:t>
      </w:r>
      <w:r w:rsidR="007675D5" w:rsidRPr="007508F5">
        <w:rPr>
          <w:sz w:val="36"/>
          <w:szCs w:val="36"/>
        </w:rPr>
        <w:t xml:space="preserve">day </w:t>
      </w:r>
      <w:r w:rsidR="007508F5" w:rsidRPr="007508F5">
        <w:rPr>
          <w:sz w:val="36"/>
          <w:szCs w:val="36"/>
        </w:rPr>
        <w:t>9</w:t>
      </w:r>
      <w:r w:rsidRPr="007508F5">
        <w:rPr>
          <w:sz w:val="36"/>
          <w:szCs w:val="36"/>
        </w:rPr>
        <w:t xml:space="preserve"> </w:t>
      </w:r>
      <w:r w:rsidR="007675D5" w:rsidRPr="007508F5">
        <w:rPr>
          <w:sz w:val="36"/>
          <w:szCs w:val="36"/>
        </w:rPr>
        <w:t>April 201</w:t>
      </w:r>
      <w:r w:rsidR="007508F5" w:rsidRPr="007508F5">
        <w:rPr>
          <w:sz w:val="36"/>
          <w:szCs w:val="36"/>
        </w:rPr>
        <w:t>9</w:t>
      </w:r>
      <w:r w:rsidRPr="007508F5">
        <w:rPr>
          <w:sz w:val="36"/>
          <w:szCs w:val="36"/>
        </w:rPr>
        <w:t>.</w:t>
      </w:r>
    </w:p>
    <w:p w14:paraId="7829C2D8" w14:textId="77777777" w:rsidR="00DA76B7" w:rsidRPr="007508F5" w:rsidRDefault="00DA76B7" w:rsidP="00DA76B7">
      <w:pPr>
        <w:rPr>
          <w:sz w:val="22"/>
          <w:szCs w:val="22"/>
        </w:rPr>
      </w:pPr>
    </w:p>
    <w:p w14:paraId="7524CBEE" w14:textId="45F9FE51" w:rsidR="00DA76B7" w:rsidRPr="007508F5" w:rsidRDefault="0004009E" w:rsidP="00DA76B7">
      <w:pPr>
        <w:rPr>
          <w:sz w:val="22"/>
          <w:szCs w:val="22"/>
        </w:rPr>
      </w:pPr>
      <w:r w:rsidRPr="007508F5">
        <w:rPr>
          <w:sz w:val="22"/>
          <w:szCs w:val="22"/>
        </w:rPr>
        <w:t>Present:</w:t>
      </w:r>
      <w:r w:rsidR="00DA76B7" w:rsidRPr="007508F5">
        <w:rPr>
          <w:sz w:val="22"/>
          <w:szCs w:val="22"/>
        </w:rPr>
        <w:t xml:space="preserve"> </w:t>
      </w:r>
      <w:r w:rsidRPr="007508F5">
        <w:rPr>
          <w:sz w:val="22"/>
          <w:szCs w:val="22"/>
        </w:rPr>
        <w:t xml:space="preserve">The </w:t>
      </w:r>
      <w:r w:rsidR="007675D5" w:rsidRPr="007508F5">
        <w:rPr>
          <w:sz w:val="22"/>
          <w:szCs w:val="22"/>
        </w:rPr>
        <w:t xml:space="preserve">Rector (TF), </w:t>
      </w:r>
      <w:r w:rsidR="002600BF" w:rsidRPr="007508F5">
        <w:rPr>
          <w:sz w:val="22"/>
          <w:szCs w:val="22"/>
        </w:rPr>
        <w:t xml:space="preserve">the </w:t>
      </w:r>
      <w:proofErr w:type="spellStart"/>
      <w:r w:rsidR="002600BF" w:rsidRPr="007508F5">
        <w:rPr>
          <w:sz w:val="22"/>
          <w:szCs w:val="22"/>
        </w:rPr>
        <w:t>Revd</w:t>
      </w:r>
      <w:proofErr w:type="spellEnd"/>
      <w:r w:rsidR="002600BF" w:rsidRPr="007508F5">
        <w:rPr>
          <w:sz w:val="22"/>
          <w:szCs w:val="22"/>
        </w:rPr>
        <w:t xml:space="preserve"> Samantha Martell (SM), </w:t>
      </w:r>
      <w:r w:rsidRPr="007508F5">
        <w:rPr>
          <w:sz w:val="22"/>
          <w:szCs w:val="22"/>
        </w:rPr>
        <w:t xml:space="preserve">Annie Brannon (AB), </w:t>
      </w:r>
      <w:r w:rsidR="002600BF" w:rsidRPr="007508F5">
        <w:rPr>
          <w:sz w:val="22"/>
          <w:szCs w:val="22"/>
        </w:rPr>
        <w:t>David Frere-Cook</w:t>
      </w:r>
      <w:r w:rsidR="00685325">
        <w:rPr>
          <w:sz w:val="22"/>
          <w:szCs w:val="22"/>
        </w:rPr>
        <w:t>,</w:t>
      </w:r>
      <w:r w:rsidR="002600BF" w:rsidRPr="007508F5">
        <w:rPr>
          <w:sz w:val="22"/>
          <w:szCs w:val="22"/>
        </w:rPr>
        <w:t xml:space="preserve"> </w:t>
      </w:r>
      <w:r w:rsidR="00685325">
        <w:rPr>
          <w:sz w:val="22"/>
          <w:szCs w:val="22"/>
        </w:rPr>
        <w:t xml:space="preserve">Treasurer </w:t>
      </w:r>
      <w:r w:rsidR="002600BF" w:rsidRPr="007508F5">
        <w:rPr>
          <w:sz w:val="22"/>
          <w:szCs w:val="22"/>
        </w:rPr>
        <w:t xml:space="preserve">(DF-C), Felicity Hindson (FH), </w:t>
      </w:r>
      <w:r w:rsidR="00DA76B7" w:rsidRPr="007508F5">
        <w:rPr>
          <w:sz w:val="22"/>
          <w:szCs w:val="22"/>
        </w:rPr>
        <w:t>Hugh Parry (HP), Heather Parry</w:t>
      </w:r>
      <w:r w:rsidR="007675D5" w:rsidRPr="007508F5">
        <w:rPr>
          <w:sz w:val="22"/>
          <w:szCs w:val="22"/>
        </w:rPr>
        <w:t xml:space="preserve"> (</w:t>
      </w:r>
      <w:proofErr w:type="spellStart"/>
      <w:r w:rsidR="007675D5" w:rsidRPr="007508F5">
        <w:rPr>
          <w:sz w:val="22"/>
          <w:szCs w:val="22"/>
        </w:rPr>
        <w:t>Mrs</w:t>
      </w:r>
      <w:proofErr w:type="spellEnd"/>
      <w:r w:rsidR="007675D5" w:rsidRPr="007508F5">
        <w:rPr>
          <w:sz w:val="22"/>
          <w:szCs w:val="22"/>
        </w:rPr>
        <w:t xml:space="preserve"> </w:t>
      </w:r>
      <w:r w:rsidR="00D90C0C" w:rsidRPr="007508F5">
        <w:rPr>
          <w:sz w:val="22"/>
          <w:szCs w:val="22"/>
        </w:rPr>
        <w:t xml:space="preserve">HP), </w:t>
      </w:r>
      <w:r w:rsidR="00DA76B7" w:rsidRPr="007508F5">
        <w:rPr>
          <w:sz w:val="22"/>
          <w:szCs w:val="22"/>
        </w:rPr>
        <w:t xml:space="preserve">Bob Miles (RM), </w:t>
      </w:r>
      <w:proofErr w:type="spellStart"/>
      <w:r w:rsidR="007675D5" w:rsidRPr="007508F5">
        <w:rPr>
          <w:sz w:val="22"/>
          <w:szCs w:val="22"/>
        </w:rPr>
        <w:t>RoseMarie</w:t>
      </w:r>
      <w:proofErr w:type="spellEnd"/>
      <w:r w:rsidR="007675D5" w:rsidRPr="007508F5">
        <w:rPr>
          <w:sz w:val="22"/>
          <w:szCs w:val="22"/>
        </w:rPr>
        <w:t xml:space="preserve"> Miles (</w:t>
      </w:r>
      <w:proofErr w:type="spellStart"/>
      <w:r w:rsidR="007675D5" w:rsidRPr="007508F5">
        <w:rPr>
          <w:sz w:val="22"/>
          <w:szCs w:val="22"/>
        </w:rPr>
        <w:t>Mrs</w:t>
      </w:r>
      <w:proofErr w:type="spellEnd"/>
      <w:r w:rsidR="007675D5" w:rsidRPr="007508F5">
        <w:rPr>
          <w:sz w:val="22"/>
          <w:szCs w:val="22"/>
        </w:rPr>
        <w:t xml:space="preserve"> RM)</w:t>
      </w:r>
      <w:r w:rsidR="00DA76B7" w:rsidRPr="007508F5">
        <w:rPr>
          <w:sz w:val="22"/>
          <w:szCs w:val="22"/>
        </w:rPr>
        <w:t>, and Richard Pepys</w:t>
      </w:r>
      <w:r w:rsidR="00685325">
        <w:rPr>
          <w:sz w:val="22"/>
          <w:szCs w:val="22"/>
        </w:rPr>
        <w:t>, Secretary</w:t>
      </w:r>
      <w:bookmarkStart w:id="0" w:name="_GoBack"/>
      <w:bookmarkEnd w:id="0"/>
      <w:r w:rsidR="00DA76B7" w:rsidRPr="007508F5">
        <w:rPr>
          <w:sz w:val="22"/>
          <w:szCs w:val="22"/>
        </w:rPr>
        <w:t xml:space="preserve"> (RP).</w:t>
      </w:r>
    </w:p>
    <w:p w14:paraId="1FB06638" w14:textId="77777777" w:rsidR="00DA76B7" w:rsidRPr="007508F5" w:rsidRDefault="00DA76B7">
      <w:pPr>
        <w:rPr>
          <w:sz w:val="22"/>
          <w:szCs w:val="22"/>
        </w:rPr>
      </w:pPr>
    </w:p>
    <w:p w14:paraId="4C8BDE40" w14:textId="09FC4882" w:rsidR="007B141D" w:rsidRPr="007508F5" w:rsidRDefault="007675D5">
      <w:pPr>
        <w:rPr>
          <w:b/>
          <w:sz w:val="22"/>
          <w:szCs w:val="22"/>
        </w:rPr>
      </w:pPr>
      <w:r w:rsidRPr="007508F5">
        <w:rPr>
          <w:b/>
          <w:sz w:val="22"/>
          <w:szCs w:val="22"/>
        </w:rPr>
        <w:t>Vestry Meeting, Election of Church Wardens, 2018</w:t>
      </w:r>
    </w:p>
    <w:p w14:paraId="4B75CCD6" w14:textId="52F60BE3" w:rsidR="007675D5" w:rsidRPr="007508F5" w:rsidRDefault="007675D5">
      <w:pPr>
        <w:rPr>
          <w:sz w:val="22"/>
          <w:szCs w:val="22"/>
        </w:rPr>
      </w:pPr>
      <w:r w:rsidRPr="007508F5">
        <w:rPr>
          <w:sz w:val="22"/>
          <w:szCs w:val="22"/>
        </w:rPr>
        <w:t xml:space="preserve">Nominations: </w:t>
      </w:r>
      <w:r w:rsidRPr="007508F5">
        <w:rPr>
          <w:sz w:val="22"/>
          <w:szCs w:val="22"/>
        </w:rPr>
        <w:tab/>
      </w:r>
      <w:r w:rsidR="002600BF" w:rsidRPr="007508F5">
        <w:rPr>
          <w:sz w:val="22"/>
          <w:szCs w:val="22"/>
        </w:rPr>
        <w:t>Richard Pepys</w:t>
      </w:r>
      <w:r w:rsidR="002600BF" w:rsidRPr="007508F5">
        <w:rPr>
          <w:sz w:val="22"/>
          <w:szCs w:val="22"/>
        </w:rPr>
        <w:tab/>
        <w:t xml:space="preserve">Proposed, DF-C, </w:t>
      </w:r>
      <w:r w:rsidR="002600BF" w:rsidRPr="007508F5">
        <w:rPr>
          <w:sz w:val="22"/>
          <w:szCs w:val="22"/>
        </w:rPr>
        <w:tab/>
        <w:t>Seconded Chrissie Frere-Cook</w:t>
      </w:r>
    </w:p>
    <w:p w14:paraId="2CDA1C7C" w14:textId="54117337" w:rsidR="00D90C0C" w:rsidRPr="007508F5" w:rsidRDefault="007675D5">
      <w:pPr>
        <w:rPr>
          <w:sz w:val="22"/>
          <w:szCs w:val="22"/>
        </w:rPr>
      </w:pPr>
      <w:r w:rsidRPr="007508F5">
        <w:rPr>
          <w:sz w:val="22"/>
          <w:szCs w:val="22"/>
        </w:rPr>
        <w:tab/>
      </w:r>
      <w:r w:rsidRPr="007508F5">
        <w:rPr>
          <w:sz w:val="22"/>
          <w:szCs w:val="22"/>
        </w:rPr>
        <w:tab/>
      </w:r>
    </w:p>
    <w:p w14:paraId="0C367C2A" w14:textId="7C742F8E" w:rsidR="007675D5" w:rsidRPr="007508F5" w:rsidRDefault="007675D5" w:rsidP="00326B2C">
      <w:pPr>
        <w:rPr>
          <w:sz w:val="22"/>
          <w:szCs w:val="22"/>
        </w:rPr>
      </w:pPr>
      <w:r w:rsidRPr="007508F5">
        <w:rPr>
          <w:sz w:val="22"/>
          <w:szCs w:val="22"/>
        </w:rPr>
        <w:t xml:space="preserve">There being no other nominations, </w:t>
      </w:r>
      <w:r w:rsidR="002600BF" w:rsidRPr="007508F5">
        <w:rPr>
          <w:sz w:val="22"/>
          <w:szCs w:val="22"/>
        </w:rPr>
        <w:t>RP</w:t>
      </w:r>
      <w:r w:rsidRPr="007508F5">
        <w:rPr>
          <w:sz w:val="22"/>
          <w:szCs w:val="22"/>
        </w:rPr>
        <w:t xml:space="preserve"> took </w:t>
      </w:r>
      <w:r w:rsidR="002600BF" w:rsidRPr="007508F5">
        <w:rPr>
          <w:sz w:val="22"/>
          <w:szCs w:val="22"/>
        </w:rPr>
        <w:t>his</w:t>
      </w:r>
      <w:r w:rsidRPr="007508F5">
        <w:rPr>
          <w:sz w:val="22"/>
          <w:szCs w:val="22"/>
        </w:rPr>
        <w:t xml:space="preserve"> places as Church Warden without the need for an election.</w:t>
      </w:r>
    </w:p>
    <w:p w14:paraId="21460B69" w14:textId="77777777" w:rsidR="007675D5" w:rsidRPr="007508F5" w:rsidRDefault="007675D5" w:rsidP="00326B2C">
      <w:pPr>
        <w:rPr>
          <w:b/>
          <w:sz w:val="22"/>
          <w:szCs w:val="22"/>
        </w:rPr>
      </w:pPr>
    </w:p>
    <w:p w14:paraId="3A7D7F80" w14:textId="2E764F36" w:rsidR="007675D5" w:rsidRPr="007508F5" w:rsidRDefault="007675D5" w:rsidP="00326B2C">
      <w:pPr>
        <w:rPr>
          <w:b/>
          <w:sz w:val="22"/>
          <w:szCs w:val="22"/>
        </w:rPr>
      </w:pPr>
      <w:r w:rsidRPr="007508F5">
        <w:rPr>
          <w:b/>
          <w:sz w:val="22"/>
          <w:szCs w:val="22"/>
        </w:rPr>
        <w:t>Annual Parochial Church Meeting, 2018</w:t>
      </w:r>
    </w:p>
    <w:p w14:paraId="0BC99600" w14:textId="4EC638D7" w:rsidR="007675D5" w:rsidRPr="007508F5" w:rsidRDefault="007675D5" w:rsidP="00326B2C">
      <w:pPr>
        <w:rPr>
          <w:sz w:val="22"/>
          <w:szCs w:val="22"/>
        </w:rPr>
      </w:pPr>
      <w:r w:rsidRPr="007508F5">
        <w:rPr>
          <w:sz w:val="22"/>
          <w:szCs w:val="22"/>
        </w:rPr>
        <w:t>The meeting opened with Prayers</w:t>
      </w:r>
    </w:p>
    <w:p w14:paraId="4F8C2723" w14:textId="77777777" w:rsidR="007675D5" w:rsidRPr="007508F5" w:rsidRDefault="007675D5" w:rsidP="00326B2C">
      <w:pPr>
        <w:rPr>
          <w:sz w:val="22"/>
          <w:szCs w:val="22"/>
        </w:rPr>
      </w:pPr>
    </w:p>
    <w:p w14:paraId="69DFED24" w14:textId="43C6DD6A" w:rsidR="00326B2C" w:rsidRPr="007508F5" w:rsidRDefault="00701193" w:rsidP="00326B2C">
      <w:pPr>
        <w:rPr>
          <w:sz w:val="22"/>
          <w:szCs w:val="22"/>
        </w:rPr>
      </w:pPr>
      <w:r w:rsidRPr="007508F5">
        <w:rPr>
          <w:b/>
          <w:sz w:val="22"/>
          <w:szCs w:val="22"/>
        </w:rPr>
        <w:t>Apologies</w:t>
      </w:r>
      <w:r w:rsidRPr="007508F5">
        <w:rPr>
          <w:sz w:val="22"/>
          <w:szCs w:val="22"/>
        </w:rPr>
        <w:t xml:space="preserve">: </w:t>
      </w:r>
      <w:r w:rsidR="002600BF" w:rsidRPr="007508F5">
        <w:rPr>
          <w:sz w:val="22"/>
          <w:szCs w:val="22"/>
        </w:rPr>
        <w:t>Jane Pepys</w:t>
      </w:r>
    </w:p>
    <w:p w14:paraId="2786DF09" w14:textId="5D2BA18E" w:rsidR="00701193" w:rsidRPr="007508F5" w:rsidRDefault="00701193" w:rsidP="0040164A">
      <w:pPr>
        <w:ind w:right="-574"/>
        <w:rPr>
          <w:sz w:val="22"/>
          <w:szCs w:val="22"/>
        </w:rPr>
      </w:pPr>
    </w:p>
    <w:p w14:paraId="0FDA7ED6" w14:textId="4882F23D" w:rsidR="0040164A" w:rsidRPr="007508F5" w:rsidRDefault="0040164A" w:rsidP="00DD181E">
      <w:pPr>
        <w:rPr>
          <w:sz w:val="22"/>
          <w:szCs w:val="22"/>
        </w:rPr>
      </w:pPr>
      <w:r w:rsidRPr="007508F5">
        <w:rPr>
          <w:b/>
          <w:sz w:val="22"/>
          <w:szCs w:val="22"/>
        </w:rPr>
        <w:t>Minutes.</w:t>
      </w:r>
      <w:r w:rsidRPr="007508F5">
        <w:rPr>
          <w:sz w:val="22"/>
          <w:szCs w:val="22"/>
        </w:rPr>
        <w:t xml:space="preserve"> The minutes of the 201</w:t>
      </w:r>
      <w:r w:rsidR="002600BF" w:rsidRPr="007508F5">
        <w:rPr>
          <w:sz w:val="22"/>
          <w:szCs w:val="22"/>
        </w:rPr>
        <w:t xml:space="preserve">8 </w:t>
      </w:r>
      <w:r w:rsidRPr="007508F5">
        <w:rPr>
          <w:sz w:val="22"/>
          <w:szCs w:val="22"/>
        </w:rPr>
        <w:t xml:space="preserve">APCM meeting were discussed, </w:t>
      </w:r>
      <w:r w:rsidR="002600BF" w:rsidRPr="007508F5">
        <w:rPr>
          <w:sz w:val="22"/>
          <w:szCs w:val="22"/>
        </w:rPr>
        <w:t xml:space="preserve">and </w:t>
      </w:r>
      <w:r w:rsidRPr="007508F5">
        <w:rPr>
          <w:sz w:val="22"/>
          <w:szCs w:val="22"/>
        </w:rPr>
        <w:t xml:space="preserve">it was proposed by </w:t>
      </w:r>
      <w:r w:rsidR="002600BF" w:rsidRPr="007508F5">
        <w:rPr>
          <w:sz w:val="22"/>
          <w:szCs w:val="22"/>
        </w:rPr>
        <w:t xml:space="preserve">DF-C </w:t>
      </w:r>
      <w:r w:rsidRPr="007508F5">
        <w:rPr>
          <w:sz w:val="22"/>
          <w:szCs w:val="22"/>
        </w:rPr>
        <w:t xml:space="preserve">and seconded by </w:t>
      </w:r>
      <w:r w:rsidR="002600BF" w:rsidRPr="007508F5">
        <w:rPr>
          <w:sz w:val="22"/>
          <w:szCs w:val="22"/>
        </w:rPr>
        <w:t xml:space="preserve">AB </w:t>
      </w:r>
      <w:r w:rsidRPr="007508F5">
        <w:rPr>
          <w:sz w:val="22"/>
          <w:szCs w:val="22"/>
        </w:rPr>
        <w:t xml:space="preserve">that they be signed as a true record and the motion was carried, </w:t>
      </w:r>
      <w:proofErr w:type="spellStart"/>
      <w:r w:rsidRPr="007508F5">
        <w:rPr>
          <w:i/>
          <w:sz w:val="22"/>
          <w:szCs w:val="22"/>
        </w:rPr>
        <w:t>nem</w:t>
      </w:r>
      <w:proofErr w:type="spellEnd"/>
      <w:r w:rsidRPr="007508F5">
        <w:rPr>
          <w:i/>
          <w:sz w:val="22"/>
          <w:szCs w:val="22"/>
        </w:rPr>
        <w:t xml:space="preserve"> con</w:t>
      </w:r>
      <w:r w:rsidRPr="007508F5">
        <w:rPr>
          <w:sz w:val="22"/>
          <w:szCs w:val="22"/>
        </w:rPr>
        <w:t>.</w:t>
      </w:r>
    </w:p>
    <w:p w14:paraId="4C409376" w14:textId="77777777" w:rsidR="0040164A" w:rsidRPr="007508F5" w:rsidRDefault="0040164A" w:rsidP="00D90C0C">
      <w:pPr>
        <w:rPr>
          <w:sz w:val="22"/>
          <w:szCs w:val="22"/>
        </w:rPr>
      </w:pPr>
    </w:p>
    <w:p w14:paraId="6465E6CA" w14:textId="0436B5F6" w:rsidR="0040164A" w:rsidRPr="007508F5" w:rsidRDefault="0040164A" w:rsidP="00D90C0C">
      <w:pPr>
        <w:rPr>
          <w:sz w:val="22"/>
          <w:szCs w:val="22"/>
        </w:rPr>
      </w:pPr>
      <w:r w:rsidRPr="007508F5">
        <w:rPr>
          <w:b/>
          <w:sz w:val="22"/>
          <w:szCs w:val="22"/>
        </w:rPr>
        <w:t>Rector’s Report</w:t>
      </w:r>
    </w:p>
    <w:p w14:paraId="110F259D" w14:textId="2B1A1057" w:rsidR="00151D6A" w:rsidRPr="007508F5" w:rsidRDefault="002600BF" w:rsidP="0004009E">
      <w:pPr>
        <w:ind w:left="360"/>
        <w:rPr>
          <w:sz w:val="22"/>
          <w:szCs w:val="22"/>
        </w:rPr>
      </w:pPr>
      <w:r w:rsidRPr="007508F5">
        <w:rPr>
          <w:sz w:val="22"/>
          <w:szCs w:val="22"/>
        </w:rPr>
        <w:t xml:space="preserve">The Rector précised his report to the meeting and </w:t>
      </w:r>
      <w:r w:rsidR="007508F5">
        <w:rPr>
          <w:sz w:val="22"/>
          <w:szCs w:val="22"/>
        </w:rPr>
        <w:t>before</w:t>
      </w:r>
      <w:r w:rsidRPr="007508F5">
        <w:rPr>
          <w:sz w:val="22"/>
          <w:szCs w:val="22"/>
        </w:rPr>
        <w:t xml:space="preserve"> distribut</w:t>
      </w:r>
      <w:r w:rsidR="007508F5">
        <w:rPr>
          <w:sz w:val="22"/>
          <w:szCs w:val="22"/>
        </w:rPr>
        <w:t>ing</w:t>
      </w:r>
      <w:r w:rsidRPr="007508F5">
        <w:rPr>
          <w:sz w:val="22"/>
          <w:szCs w:val="22"/>
        </w:rPr>
        <w:t xml:space="preserve"> copies of it</w:t>
      </w:r>
      <w:r w:rsidR="007508F5">
        <w:rPr>
          <w:sz w:val="22"/>
          <w:szCs w:val="22"/>
        </w:rPr>
        <w:t xml:space="preserve"> he praised the progress made by SM in her job, with which the meeting was delighted to agree</w:t>
      </w:r>
      <w:r w:rsidRPr="007508F5">
        <w:rPr>
          <w:sz w:val="22"/>
          <w:szCs w:val="22"/>
        </w:rPr>
        <w:t xml:space="preserve">. </w:t>
      </w:r>
      <w:r w:rsidR="00596CD9" w:rsidRPr="007508F5">
        <w:rPr>
          <w:sz w:val="22"/>
          <w:szCs w:val="22"/>
        </w:rPr>
        <w:t>Please find it as a separate appendix below these minutes.</w:t>
      </w:r>
    </w:p>
    <w:p w14:paraId="4F5AB78E" w14:textId="77777777" w:rsidR="0040164A" w:rsidRPr="007508F5" w:rsidRDefault="0040164A" w:rsidP="00D90C0C">
      <w:pPr>
        <w:rPr>
          <w:sz w:val="22"/>
          <w:szCs w:val="22"/>
        </w:rPr>
      </w:pPr>
    </w:p>
    <w:p w14:paraId="6640B1B4" w14:textId="474366FE" w:rsidR="0040164A" w:rsidRPr="007508F5" w:rsidRDefault="00151D6A" w:rsidP="007635F1">
      <w:pPr>
        <w:rPr>
          <w:b/>
          <w:sz w:val="22"/>
          <w:szCs w:val="22"/>
        </w:rPr>
      </w:pPr>
      <w:r w:rsidRPr="007508F5">
        <w:rPr>
          <w:b/>
          <w:sz w:val="22"/>
          <w:szCs w:val="22"/>
        </w:rPr>
        <w:t>Electoral Roll</w:t>
      </w:r>
    </w:p>
    <w:p w14:paraId="5AEE2E8A" w14:textId="5B5341C7" w:rsidR="0040164A" w:rsidRPr="007508F5" w:rsidRDefault="00596CD9" w:rsidP="00151D6A">
      <w:pPr>
        <w:ind w:left="360"/>
        <w:rPr>
          <w:sz w:val="22"/>
          <w:szCs w:val="22"/>
        </w:rPr>
      </w:pPr>
      <w:r w:rsidRPr="007508F5">
        <w:rPr>
          <w:sz w:val="22"/>
          <w:szCs w:val="22"/>
        </w:rPr>
        <w:t>On behalf of Jane Pepys, the Electoral Roll officer, RP</w:t>
      </w:r>
      <w:r w:rsidR="00151D6A" w:rsidRPr="007508F5">
        <w:rPr>
          <w:sz w:val="22"/>
          <w:szCs w:val="22"/>
        </w:rPr>
        <w:t xml:space="preserve"> reported that the roll </w:t>
      </w:r>
      <w:r w:rsidRPr="007508F5">
        <w:rPr>
          <w:sz w:val="22"/>
          <w:szCs w:val="22"/>
        </w:rPr>
        <w:t xml:space="preserve">now </w:t>
      </w:r>
      <w:r w:rsidR="00151D6A" w:rsidRPr="007508F5">
        <w:rPr>
          <w:sz w:val="22"/>
          <w:szCs w:val="22"/>
        </w:rPr>
        <w:t>stood at 3</w:t>
      </w:r>
      <w:r w:rsidRPr="007508F5">
        <w:rPr>
          <w:sz w:val="22"/>
          <w:szCs w:val="22"/>
        </w:rPr>
        <w:t>5</w:t>
      </w:r>
      <w:r w:rsidR="00151D6A" w:rsidRPr="007508F5">
        <w:rPr>
          <w:sz w:val="22"/>
          <w:szCs w:val="22"/>
        </w:rPr>
        <w:t xml:space="preserve"> members</w:t>
      </w:r>
      <w:r w:rsidRPr="007508F5">
        <w:rPr>
          <w:sz w:val="22"/>
          <w:szCs w:val="22"/>
        </w:rPr>
        <w:t xml:space="preserve"> after a complete revision where everyone had had to re-register. A further two</w:t>
      </w:r>
      <w:r w:rsidR="00151D6A" w:rsidRPr="007508F5">
        <w:rPr>
          <w:sz w:val="22"/>
          <w:szCs w:val="22"/>
        </w:rPr>
        <w:t xml:space="preserve"> </w:t>
      </w:r>
      <w:r w:rsidRPr="007508F5">
        <w:rPr>
          <w:sz w:val="22"/>
          <w:szCs w:val="22"/>
        </w:rPr>
        <w:t>names would be added after the meeting, their forms having been returned too late to be included before the date cut-off before the meeting.</w:t>
      </w:r>
      <w:r w:rsidR="00EE25D2" w:rsidRPr="007508F5">
        <w:rPr>
          <w:sz w:val="22"/>
          <w:szCs w:val="22"/>
        </w:rPr>
        <w:t xml:space="preserve"> The Rector thanked Jane for all her work in renewing the roll, with which the meeting concurred.</w:t>
      </w:r>
    </w:p>
    <w:p w14:paraId="7E7C5067" w14:textId="77777777" w:rsidR="0040164A" w:rsidRPr="007508F5" w:rsidRDefault="0040164A" w:rsidP="00D90C0C">
      <w:pPr>
        <w:rPr>
          <w:sz w:val="22"/>
          <w:szCs w:val="22"/>
        </w:rPr>
      </w:pPr>
    </w:p>
    <w:p w14:paraId="02256B52" w14:textId="79D92BF8" w:rsidR="0040164A" w:rsidRPr="007508F5" w:rsidRDefault="00151D6A" w:rsidP="00D90C0C">
      <w:pPr>
        <w:rPr>
          <w:b/>
          <w:sz w:val="22"/>
          <w:szCs w:val="22"/>
        </w:rPr>
      </w:pPr>
      <w:r w:rsidRPr="007508F5">
        <w:rPr>
          <w:b/>
          <w:sz w:val="22"/>
          <w:szCs w:val="22"/>
        </w:rPr>
        <w:t>Church Wardens’ report</w:t>
      </w:r>
    </w:p>
    <w:p w14:paraId="7092CB7A" w14:textId="23842207" w:rsidR="0040164A" w:rsidRPr="007508F5" w:rsidRDefault="00151D6A" w:rsidP="002F64DF">
      <w:pPr>
        <w:pStyle w:val="ListParagraph"/>
        <w:numPr>
          <w:ilvl w:val="2"/>
          <w:numId w:val="8"/>
        </w:numPr>
        <w:ind w:left="743" w:hanging="425"/>
        <w:rPr>
          <w:sz w:val="22"/>
          <w:szCs w:val="22"/>
        </w:rPr>
      </w:pPr>
      <w:r w:rsidRPr="007508F5">
        <w:rPr>
          <w:sz w:val="22"/>
          <w:szCs w:val="22"/>
        </w:rPr>
        <w:t>RP delivered the church wardens’ report into the work of the PCC</w:t>
      </w:r>
      <w:r w:rsidR="00596CD9" w:rsidRPr="007508F5">
        <w:rPr>
          <w:sz w:val="22"/>
          <w:szCs w:val="22"/>
        </w:rPr>
        <w:t>.</w:t>
      </w:r>
      <w:r w:rsidRPr="007508F5">
        <w:rPr>
          <w:sz w:val="22"/>
          <w:szCs w:val="22"/>
        </w:rPr>
        <w:t xml:space="preserve"> </w:t>
      </w:r>
      <w:r w:rsidR="00596CD9" w:rsidRPr="007508F5">
        <w:rPr>
          <w:sz w:val="22"/>
          <w:szCs w:val="22"/>
        </w:rPr>
        <w:t>P</w:t>
      </w:r>
      <w:r w:rsidRPr="007508F5">
        <w:rPr>
          <w:sz w:val="22"/>
          <w:szCs w:val="22"/>
        </w:rPr>
        <w:t xml:space="preserve">lease find </w:t>
      </w:r>
      <w:r w:rsidR="00596CD9" w:rsidRPr="007508F5">
        <w:rPr>
          <w:sz w:val="22"/>
          <w:szCs w:val="22"/>
        </w:rPr>
        <w:t xml:space="preserve">it </w:t>
      </w:r>
      <w:r w:rsidRPr="007508F5">
        <w:rPr>
          <w:sz w:val="22"/>
          <w:szCs w:val="22"/>
        </w:rPr>
        <w:t xml:space="preserve">as a separate </w:t>
      </w:r>
      <w:r w:rsidR="00596CD9" w:rsidRPr="007508F5">
        <w:rPr>
          <w:sz w:val="22"/>
          <w:szCs w:val="22"/>
        </w:rPr>
        <w:t>appendix below these minutes</w:t>
      </w:r>
      <w:r w:rsidR="0040164A" w:rsidRPr="007508F5">
        <w:rPr>
          <w:sz w:val="22"/>
          <w:szCs w:val="22"/>
        </w:rPr>
        <w:t>.</w:t>
      </w:r>
    </w:p>
    <w:p w14:paraId="44347F26" w14:textId="77777777" w:rsidR="00611B08" w:rsidRPr="007508F5" w:rsidRDefault="00611B08" w:rsidP="00611B08">
      <w:pPr>
        <w:pStyle w:val="ListParagraph"/>
        <w:ind w:left="743"/>
        <w:rPr>
          <w:sz w:val="22"/>
          <w:szCs w:val="22"/>
        </w:rPr>
      </w:pPr>
    </w:p>
    <w:p w14:paraId="4A950B59" w14:textId="3EEB86EC" w:rsidR="0040164A" w:rsidRPr="007508F5" w:rsidRDefault="00611B08" w:rsidP="00D90C0C">
      <w:pPr>
        <w:rPr>
          <w:sz w:val="22"/>
          <w:szCs w:val="22"/>
        </w:rPr>
      </w:pPr>
      <w:r w:rsidRPr="007508F5">
        <w:rPr>
          <w:b/>
          <w:sz w:val="22"/>
          <w:szCs w:val="22"/>
        </w:rPr>
        <w:t>Treasurer’s Report</w:t>
      </w:r>
    </w:p>
    <w:p w14:paraId="52E121D5" w14:textId="36CF9FFB" w:rsidR="0040164A" w:rsidRPr="007508F5" w:rsidRDefault="00611B08" w:rsidP="00053B6B">
      <w:pPr>
        <w:pStyle w:val="ListParagraph"/>
        <w:numPr>
          <w:ilvl w:val="0"/>
          <w:numId w:val="15"/>
        </w:numPr>
        <w:ind w:left="743" w:hanging="425"/>
        <w:rPr>
          <w:sz w:val="22"/>
          <w:szCs w:val="22"/>
        </w:rPr>
      </w:pPr>
      <w:r w:rsidRPr="007508F5">
        <w:rPr>
          <w:sz w:val="22"/>
          <w:szCs w:val="22"/>
        </w:rPr>
        <w:t>DF-C gave his report, similarly attached to these minutes.</w:t>
      </w:r>
    </w:p>
    <w:p w14:paraId="0F0F09CC" w14:textId="1F1A2316" w:rsidR="00611B08" w:rsidRPr="007508F5" w:rsidRDefault="00611B08" w:rsidP="00053B6B">
      <w:pPr>
        <w:rPr>
          <w:b/>
          <w:sz w:val="22"/>
          <w:szCs w:val="22"/>
        </w:rPr>
      </w:pPr>
    </w:p>
    <w:p w14:paraId="48C0D3D7" w14:textId="62415B6D" w:rsidR="00596CD9" w:rsidRPr="007508F5" w:rsidRDefault="00596CD9" w:rsidP="00053B6B">
      <w:pPr>
        <w:rPr>
          <w:b/>
          <w:sz w:val="22"/>
          <w:szCs w:val="22"/>
        </w:rPr>
      </w:pPr>
      <w:r w:rsidRPr="007508F5">
        <w:rPr>
          <w:b/>
          <w:sz w:val="22"/>
          <w:szCs w:val="22"/>
        </w:rPr>
        <w:t>Fabric Report</w:t>
      </w:r>
    </w:p>
    <w:p w14:paraId="005D5751" w14:textId="6CAF2173" w:rsidR="00596CD9" w:rsidRPr="007508F5" w:rsidRDefault="00596CD9" w:rsidP="002726B7">
      <w:pPr>
        <w:pStyle w:val="ListParagraph"/>
        <w:numPr>
          <w:ilvl w:val="0"/>
          <w:numId w:val="27"/>
        </w:numPr>
        <w:ind w:left="709" w:hanging="425"/>
        <w:rPr>
          <w:sz w:val="22"/>
          <w:szCs w:val="22"/>
        </w:rPr>
      </w:pPr>
      <w:r w:rsidRPr="007508F5">
        <w:rPr>
          <w:sz w:val="22"/>
          <w:szCs w:val="22"/>
        </w:rPr>
        <w:t>The Altar rail has been equipped with a hinge. The stanchion supporting the south section of the rail nearest the hinged section is insecurely fastened to the floor and this will be attended t</w:t>
      </w:r>
      <w:r w:rsidR="002726B7" w:rsidRPr="007508F5">
        <w:rPr>
          <w:sz w:val="22"/>
          <w:szCs w:val="22"/>
        </w:rPr>
        <w:t>o shortly after the meeting. A brief discussion followed about the nature of the lime wash used when the church was last decorated, TF making reference to the redecorating of the Lady Chapel in Droxford parish church.</w:t>
      </w:r>
    </w:p>
    <w:p w14:paraId="13348E3C" w14:textId="77777777" w:rsidR="00596CD9" w:rsidRPr="007508F5" w:rsidRDefault="00596CD9" w:rsidP="00053B6B">
      <w:pPr>
        <w:rPr>
          <w:b/>
          <w:sz w:val="22"/>
          <w:szCs w:val="22"/>
        </w:rPr>
      </w:pPr>
    </w:p>
    <w:p w14:paraId="21DBD3AE" w14:textId="0BD8966A" w:rsidR="0040164A" w:rsidRPr="007508F5" w:rsidRDefault="00611B08" w:rsidP="00053B6B">
      <w:pPr>
        <w:rPr>
          <w:b/>
          <w:sz w:val="22"/>
          <w:szCs w:val="22"/>
        </w:rPr>
      </w:pPr>
      <w:r w:rsidRPr="007508F5">
        <w:rPr>
          <w:b/>
          <w:sz w:val="22"/>
          <w:szCs w:val="22"/>
        </w:rPr>
        <w:t>Deanery Synod</w:t>
      </w:r>
    </w:p>
    <w:p w14:paraId="603920F4" w14:textId="1CCE31BA" w:rsidR="001D735D" w:rsidRPr="007508F5" w:rsidRDefault="002726B7" w:rsidP="00053B6B">
      <w:pPr>
        <w:pStyle w:val="ListParagraph"/>
        <w:numPr>
          <w:ilvl w:val="0"/>
          <w:numId w:val="16"/>
        </w:numPr>
        <w:rPr>
          <w:sz w:val="22"/>
          <w:szCs w:val="22"/>
        </w:rPr>
      </w:pPr>
      <w:r w:rsidRPr="007508F5">
        <w:rPr>
          <w:sz w:val="22"/>
          <w:szCs w:val="22"/>
        </w:rPr>
        <w:t xml:space="preserve">A </w:t>
      </w:r>
      <w:proofErr w:type="spellStart"/>
      <w:r w:rsidRPr="007508F5">
        <w:rPr>
          <w:sz w:val="22"/>
          <w:szCs w:val="22"/>
        </w:rPr>
        <w:t>précise</w:t>
      </w:r>
      <w:proofErr w:type="spellEnd"/>
      <w:r w:rsidRPr="007508F5">
        <w:rPr>
          <w:sz w:val="22"/>
          <w:szCs w:val="22"/>
        </w:rPr>
        <w:t xml:space="preserve"> of the activities of the Deanery Synod was given on behalf of </w:t>
      </w:r>
      <w:proofErr w:type="spellStart"/>
      <w:r w:rsidRPr="007508F5">
        <w:rPr>
          <w:sz w:val="22"/>
          <w:szCs w:val="22"/>
        </w:rPr>
        <w:t>Mrs</w:t>
      </w:r>
      <w:proofErr w:type="spellEnd"/>
      <w:r w:rsidRPr="007508F5">
        <w:rPr>
          <w:sz w:val="22"/>
          <w:szCs w:val="22"/>
        </w:rPr>
        <w:t xml:space="preserve"> HP by TF. Please find it as a separate appendix below these minutes.</w:t>
      </w:r>
    </w:p>
    <w:p w14:paraId="2D565DF3" w14:textId="77777777" w:rsidR="002726B7" w:rsidRPr="007508F5" w:rsidRDefault="002726B7" w:rsidP="002726B7">
      <w:pPr>
        <w:pStyle w:val="ListParagraph"/>
        <w:rPr>
          <w:sz w:val="22"/>
          <w:szCs w:val="22"/>
        </w:rPr>
      </w:pPr>
    </w:p>
    <w:p w14:paraId="07A1C35F" w14:textId="7E567390" w:rsidR="0040164A" w:rsidRPr="007508F5" w:rsidRDefault="001D735D" w:rsidP="004D0649">
      <w:pPr>
        <w:rPr>
          <w:b/>
          <w:sz w:val="22"/>
          <w:szCs w:val="22"/>
        </w:rPr>
      </w:pPr>
      <w:r w:rsidRPr="007508F5">
        <w:rPr>
          <w:b/>
          <w:sz w:val="22"/>
          <w:szCs w:val="22"/>
        </w:rPr>
        <w:t>Election of PCC Members</w:t>
      </w:r>
    </w:p>
    <w:p w14:paraId="63D0C5F0" w14:textId="6217F4BA" w:rsidR="0040164A" w:rsidRPr="007508F5" w:rsidRDefault="00FB298E" w:rsidP="002726B7">
      <w:pPr>
        <w:pStyle w:val="ListParagraph"/>
        <w:numPr>
          <w:ilvl w:val="0"/>
          <w:numId w:val="28"/>
        </w:numPr>
        <w:ind w:left="709" w:hanging="425"/>
        <w:rPr>
          <w:sz w:val="22"/>
          <w:szCs w:val="22"/>
        </w:rPr>
      </w:pPr>
      <w:r w:rsidRPr="007508F5">
        <w:rPr>
          <w:sz w:val="22"/>
          <w:szCs w:val="22"/>
        </w:rPr>
        <w:t xml:space="preserve">HP, having ceased to be a church warden, was proposed as a member of the PCC by RM and seconded by AB. Carried </w:t>
      </w:r>
      <w:proofErr w:type="spellStart"/>
      <w:r w:rsidRPr="007508F5">
        <w:rPr>
          <w:i/>
          <w:sz w:val="22"/>
          <w:szCs w:val="22"/>
        </w:rPr>
        <w:t>nem</w:t>
      </w:r>
      <w:proofErr w:type="spellEnd"/>
      <w:r w:rsidRPr="007508F5">
        <w:rPr>
          <w:i/>
          <w:sz w:val="22"/>
          <w:szCs w:val="22"/>
        </w:rPr>
        <w:t xml:space="preserve"> con.</w:t>
      </w:r>
    </w:p>
    <w:p w14:paraId="4C1465CD" w14:textId="77777777" w:rsidR="00FB298E" w:rsidRPr="007508F5" w:rsidRDefault="00FB298E" w:rsidP="002726B7">
      <w:pPr>
        <w:pStyle w:val="ListParagraph"/>
        <w:numPr>
          <w:ilvl w:val="0"/>
          <w:numId w:val="28"/>
        </w:numPr>
        <w:ind w:left="709" w:hanging="425"/>
        <w:rPr>
          <w:sz w:val="22"/>
          <w:szCs w:val="22"/>
        </w:rPr>
      </w:pPr>
      <w:r w:rsidRPr="007508F5">
        <w:rPr>
          <w:sz w:val="22"/>
          <w:szCs w:val="22"/>
        </w:rPr>
        <w:t>The rest of the PCC, with two years to run as members, did not need to be re-elected.</w:t>
      </w:r>
    </w:p>
    <w:p w14:paraId="36A88C9E" w14:textId="537E50C2" w:rsidR="00E2345E" w:rsidRDefault="00E2345E" w:rsidP="00E2345E">
      <w:pPr>
        <w:pStyle w:val="ListParagraph"/>
        <w:ind w:left="743"/>
        <w:rPr>
          <w:sz w:val="22"/>
          <w:szCs w:val="22"/>
        </w:rPr>
      </w:pPr>
    </w:p>
    <w:p w14:paraId="2FED0E60" w14:textId="77777777" w:rsidR="00C44121" w:rsidRPr="007508F5" w:rsidRDefault="00C44121" w:rsidP="00E2345E">
      <w:pPr>
        <w:pStyle w:val="ListParagraph"/>
        <w:ind w:left="743"/>
        <w:rPr>
          <w:sz w:val="22"/>
          <w:szCs w:val="22"/>
        </w:rPr>
      </w:pPr>
    </w:p>
    <w:p w14:paraId="151163B5" w14:textId="3821570B" w:rsidR="0040164A" w:rsidRPr="007508F5" w:rsidRDefault="00E2345E" w:rsidP="00D90C0C">
      <w:pPr>
        <w:rPr>
          <w:b/>
          <w:sz w:val="22"/>
          <w:szCs w:val="22"/>
        </w:rPr>
      </w:pPr>
      <w:r w:rsidRPr="007508F5">
        <w:rPr>
          <w:b/>
          <w:sz w:val="22"/>
          <w:szCs w:val="22"/>
        </w:rPr>
        <w:lastRenderedPageBreak/>
        <w:t xml:space="preserve">Appointment of </w:t>
      </w:r>
      <w:proofErr w:type="spellStart"/>
      <w:r w:rsidRPr="007508F5">
        <w:rPr>
          <w:b/>
          <w:sz w:val="22"/>
          <w:szCs w:val="22"/>
        </w:rPr>
        <w:t>Sidesmen</w:t>
      </w:r>
      <w:proofErr w:type="spellEnd"/>
    </w:p>
    <w:p w14:paraId="3075F413" w14:textId="50EAEB04" w:rsidR="00E2345E" w:rsidRPr="007508F5" w:rsidRDefault="00E2345E" w:rsidP="00E2345E">
      <w:pPr>
        <w:ind w:left="720"/>
        <w:rPr>
          <w:sz w:val="22"/>
          <w:szCs w:val="22"/>
        </w:rPr>
      </w:pPr>
      <w:r w:rsidRPr="007508F5">
        <w:rPr>
          <w:sz w:val="22"/>
          <w:szCs w:val="22"/>
        </w:rPr>
        <w:t xml:space="preserve">It was proposed by </w:t>
      </w:r>
      <w:r w:rsidR="00FB298E" w:rsidRPr="007508F5">
        <w:rPr>
          <w:sz w:val="22"/>
          <w:szCs w:val="22"/>
        </w:rPr>
        <w:t xml:space="preserve">RP </w:t>
      </w:r>
      <w:r w:rsidRPr="007508F5">
        <w:rPr>
          <w:sz w:val="22"/>
          <w:szCs w:val="22"/>
        </w:rPr>
        <w:t xml:space="preserve">and seconded by </w:t>
      </w:r>
      <w:r w:rsidR="00FB298E" w:rsidRPr="007508F5">
        <w:rPr>
          <w:sz w:val="22"/>
          <w:szCs w:val="22"/>
        </w:rPr>
        <w:t xml:space="preserve">DF-C </w:t>
      </w:r>
      <w:r w:rsidRPr="007508F5">
        <w:rPr>
          <w:sz w:val="22"/>
          <w:szCs w:val="22"/>
        </w:rPr>
        <w:t xml:space="preserve">that RM </w:t>
      </w:r>
      <w:r w:rsidR="00FB298E" w:rsidRPr="007508F5">
        <w:rPr>
          <w:sz w:val="22"/>
          <w:szCs w:val="22"/>
        </w:rPr>
        <w:t xml:space="preserve">and Heather King </w:t>
      </w:r>
      <w:r w:rsidRPr="007508F5">
        <w:rPr>
          <w:sz w:val="22"/>
          <w:szCs w:val="22"/>
        </w:rPr>
        <w:t xml:space="preserve">be reappointed as </w:t>
      </w:r>
      <w:proofErr w:type="spellStart"/>
      <w:r w:rsidRPr="007508F5">
        <w:rPr>
          <w:sz w:val="22"/>
          <w:szCs w:val="22"/>
        </w:rPr>
        <w:t>Sidesm</w:t>
      </w:r>
      <w:r w:rsidR="00FB298E" w:rsidRPr="007508F5">
        <w:rPr>
          <w:sz w:val="22"/>
          <w:szCs w:val="22"/>
        </w:rPr>
        <w:t>e</w:t>
      </w:r>
      <w:r w:rsidRPr="007508F5">
        <w:rPr>
          <w:sz w:val="22"/>
          <w:szCs w:val="22"/>
        </w:rPr>
        <w:t>n</w:t>
      </w:r>
      <w:proofErr w:type="spellEnd"/>
      <w:r w:rsidRPr="007508F5">
        <w:rPr>
          <w:sz w:val="22"/>
          <w:szCs w:val="22"/>
        </w:rPr>
        <w:t xml:space="preserve">, with which RM was content. </w:t>
      </w:r>
    </w:p>
    <w:p w14:paraId="6E639E32" w14:textId="77777777" w:rsidR="00E2345E" w:rsidRPr="007508F5" w:rsidRDefault="00E2345E" w:rsidP="00D90C0C">
      <w:pPr>
        <w:rPr>
          <w:b/>
          <w:sz w:val="22"/>
          <w:szCs w:val="22"/>
        </w:rPr>
      </w:pPr>
    </w:p>
    <w:p w14:paraId="572AC715" w14:textId="25E431B3" w:rsidR="0040164A" w:rsidRPr="007508F5" w:rsidRDefault="00E2345E" w:rsidP="00D90C0C">
      <w:pPr>
        <w:rPr>
          <w:b/>
          <w:sz w:val="22"/>
          <w:szCs w:val="22"/>
        </w:rPr>
      </w:pPr>
      <w:r w:rsidRPr="007508F5">
        <w:rPr>
          <w:b/>
          <w:sz w:val="22"/>
          <w:szCs w:val="22"/>
        </w:rPr>
        <w:t xml:space="preserve">Appoint the independent examiner for a period of one year </w:t>
      </w:r>
    </w:p>
    <w:p w14:paraId="56903185" w14:textId="602D66FF" w:rsidR="0040164A" w:rsidRPr="007508F5" w:rsidRDefault="00FB298E" w:rsidP="00D90C0C">
      <w:pPr>
        <w:rPr>
          <w:sz w:val="22"/>
          <w:szCs w:val="22"/>
        </w:rPr>
      </w:pPr>
      <w:r w:rsidRPr="007508F5">
        <w:rPr>
          <w:sz w:val="22"/>
          <w:szCs w:val="22"/>
        </w:rPr>
        <w:t>After some discussion RP proposed that a search be made to secure the services of a less expensive independent examiner than Maurice Crocker, with which the meeting agreed. Jonny Martell was mentioned as a possible examiner.</w:t>
      </w:r>
    </w:p>
    <w:p w14:paraId="48D52D76" w14:textId="77777777" w:rsidR="00FB298E" w:rsidRPr="007508F5" w:rsidRDefault="00FB298E" w:rsidP="00D90C0C">
      <w:pPr>
        <w:rPr>
          <w:sz w:val="22"/>
          <w:szCs w:val="22"/>
        </w:rPr>
      </w:pPr>
    </w:p>
    <w:p w14:paraId="74C89A79" w14:textId="332916A1" w:rsidR="0040164A" w:rsidRPr="007508F5" w:rsidRDefault="006048F3" w:rsidP="00D90C0C">
      <w:pPr>
        <w:rPr>
          <w:sz w:val="22"/>
          <w:szCs w:val="22"/>
        </w:rPr>
      </w:pPr>
      <w:r w:rsidRPr="007508F5">
        <w:rPr>
          <w:b/>
          <w:sz w:val="22"/>
          <w:szCs w:val="22"/>
        </w:rPr>
        <w:t>A.O.B.</w:t>
      </w:r>
    </w:p>
    <w:p w14:paraId="0CC483A7" w14:textId="21F19D58" w:rsidR="0040164A" w:rsidRDefault="00FB298E" w:rsidP="006048F3">
      <w:pPr>
        <w:pStyle w:val="ListParagraph"/>
        <w:numPr>
          <w:ilvl w:val="0"/>
          <w:numId w:val="26"/>
        </w:numPr>
        <w:ind w:left="709"/>
        <w:rPr>
          <w:sz w:val="22"/>
          <w:szCs w:val="22"/>
        </w:rPr>
      </w:pPr>
      <w:proofErr w:type="spellStart"/>
      <w:r w:rsidRPr="007508F5">
        <w:rPr>
          <w:sz w:val="22"/>
          <w:szCs w:val="22"/>
        </w:rPr>
        <w:t>Mrs</w:t>
      </w:r>
      <w:proofErr w:type="spellEnd"/>
      <w:r w:rsidRPr="007508F5">
        <w:rPr>
          <w:sz w:val="22"/>
          <w:szCs w:val="22"/>
        </w:rPr>
        <w:t xml:space="preserve"> RM raised the problem of plastic flowers appearing on gr</w:t>
      </w:r>
      <w:r w:rsidR="00EE25D2" w:rsidRPr="007508F5">
        <w:rPr>
          <w:sz w:val="22"/>
          <w:szCs w:val="22"/>
        </w:rPr>
        <w:t>a</w:t>
      </w:r>
      <w:r w:rsidRPr="007508F5">
        <w:rPr>
          <w:sz w:val="22"/>
          <w:szCs w:val="22"/>
        </w:rPr>
        <w:t>ves in the church yard</w:t>
      </w:r>
      <w:r w:rsidR="006048F3" w:rsidRPr="007508F5">
        <w:rPr>
          <w:sz w:val="22"/>
          <w:szCs w:val="22"/>
        </w:rPr>
        <w:t>.</w:t>
      </w:r>
      <w:r w:rsidRPr="007508F5">
        <w:rPr>
          <w:sz w:val="22"/>
          <w:szCs w:val="22"/>
        </w:rPr>
        <w:t xml:space="preserve"> The meeting agreed that the church warden</w:t>
      </w:r>
      <w:r w:rsidR="00EE25D2" w:rsidRPr="007508F5">
        <w:rPr>
          <w:sz w:val="22"/>
          <w:szCs w:val="22"/>
        </w:rPr>
        <w:t xml:space="preserve"> would support any member of the PCC who raised this issue with anyone adorning a grave inappropriately. The Rector made the point that he would also be happy to be called on if matters became difficult.</w:t>
      </w:r>
    </w:p>
    <w:p w14:paraId="4D2DF43D" w14:textId="77777777" w:rsidR="007508F5" w:rsidRPr="007508F5" w:rsidRDefault="007508F5" w:rsidP="006048F3">
      <w:pPr>
        <w:pStyle w:val="ListParagraph"/>
        <w:numPr>
          <w:ilvl w:val="0"/>
          <w:numId w:val="26"/>
        </w:numPr>
        <w:ind w:left="709"/>
        <w:rPr>
          <w:sz w:val="22"/>
          <w:szCs w:val="22"/>
        </w:rPr>
      </w:pPr>
      <w:r>
        <w:rPr>
          <w:sz w:val="22"/>
          <w:szCs w:val="22"/>
        </w:rPr>
        <w:t>SM thanked the meeting and TF in particular for all the support that she had received during the year.</w:t>
      </w:r>
    </w:p>
    <w:p w14:paraId="0F1835C4" w14:textId="77777777" w:rsidR="006048F3" w:rsidRPr="007508F5" w:rsidRDefault="006048F3" w:rsidP="00D90C0C">
      <w:pPr>
        <w:rPr>
          <w:b/>
          <w:sz w:val="22"/>
          <w:szCs w:val="22"/>
        </w:rPr>
      </w:pPr>
    </w:p>
    <w:p w14:paraId="69FB5171" w14:textId="76FF95A2" w:rsidR="0040164A" w:rsidRPr="007508F5" w:rsidRDefault="0040164A" w:rsidP="00D90C0C">
      <w:pPr>
        <w:rPr>
          <w:sz w:val="22"/>
          <w:szCs w:val="22"/>
        </w:rPr>
      </w:pPr>
      <w:r w:rsidRPr="007508F5">
        <w:rPr>
          <w:b/>
          <w:sz w:val="22"/>
          <w:szCs w:val="22"/>
        </w:rPr>
        <w:t>Date of next meeting</w:t>
      </w:r>
      <w:r w:rsidRPr="007508F5">
        <w:rPr>
          <w:sz w:val="22"/>
          <w:szCs w:val="22"/>
        </w:rPr>
        <w:t xml:space="preserve">: </w:t>
      </w:r>
    </w:p>
    <w:p w14:paraId="2ED3491E" w14:textId="4FB123FB" w:rsidR="006048F3" w:rsidRPr="007508F5" w:rsidRDefault="00EE25D2" w:rsidP="00A73691">
      <w:pPr>
        <w:ind w:left="720"/>
        <w:rPr>
          <w:sz w:val="22"/>
          <w:szCs w:val="22"/>
        </w:rPr>
      </w:pPr>
      <w:r w:rsidRPr="007508F5">
        <w:rPr>
          <w:sz w:val="22"/>
          <w:szCs w:val="22"/>
        </w:rPr>
        <w:t xml:space="preserve">7.30 p.m. on </w:t>
      </w:r>
      <w:r w:rsidR="00A73691" w:rsidRPr="007508F5">
        <w:rPr>
          <w:sz w:val="22"/>
          <w:szCs w:val="22"/>
        </w:rPr>
        <w:t>Tuesday 2</w:t>
      </w:r>
      <w:r w:rsidRPr="007508F5">
        <w:rPr>
          <w:sz w:val="22"/>
          <w:szCs w:val="22"/>
        </w:rPr>
        <w:t>1</w:t>
      </w:r>
      <w:r w:rsidR="00A73691" w:rsidRPr="007508F5">
        <w:rPr>
          <w:sz w:val="22"/>
          <w:szCs w:val="22"/>
        </w:rPr>
        <w:t xml:space="preserve"> April 20</w:t>
      </w:r>
      <w:r w:rsidRPr="007508F5">
        <w:rPr>
          <w:sz w:val="22"/>
          <w:szCs w:val="22"/>
        </w:rPr>
        <w:t>20</w:t>
      </w:r>
    </w:p>
    <w:p w14:paraId="16655B49" w14:textId="77777777" w:rsidR="00A73691" w:rsidRPr="007508F5" w:rsidRDefault="00A73691" w:rsidP="00D90C0C">
      <w:pPr>
        <w:rPr>
          <w:sz w:val="22"/>
          <w:szCs w:val="22"/>
        </w:rPr>
      </w:pPr>
    </w:p>
    <w:p w14:paraId="47D8057A" w14:textId="6F4BF59C" w:rsidR="0040164A" w:rsidRPr="007508F5" w:rsidRDefault="0040164A" w:rsidP="00D90C0C">
      <w:pPr>
        <w:rPr>
          <w:sz w:val="22"/>
          <w:szCs w:val="22"/>
        </w:rPr>
      </w:pPr>
      <w:r w:rsidRPr="007508F5">
        <w:rPr>
          <w:sz w:val="22"/>
          <w:szCs w:val="22"/>
        </w:rPr>
        <w:t>The mee</w:t>
      </w:r>
      <w:r w:rsidR="00A73691" w:rsidRPr="007508F5">
        <w:rPr>
          <w:sz w:val="22"/>
          <w:szCs w:val="22"/>
        </w:rPr>
        <w:t>ting ended with prayers at 20.</w:t>
      </w:r>
      <w:r w:rsidR="00EE25D2" w:rsidRPr="007508F5">
        <w:rPr>
          <w:sz w:val="22"/>
          <w:szCs w:val="22"/>
        </w:rPr>
        <w:t>43</w:t>
      </w:r>
    </w:p>
    <w:p w14:paraId="54678EC5" w14:textId="77777777" w:rsidR="0040164A" w:rsidRPr="007508F5" w:rsidRDefault="0040164A" w:rsidP="00F34C01">
      <w:pPr>
        <w:rPr>
          <w:sz w:val="22"/>
          <w:szCs w:val="22"/>
        </w:rPr>
      </w:pPr>
    </w:p>
    <w:p w14:paraId="23DCF495" w14:textId="77777777" w:rsidR="0040164A" w:rsidRPr="007508F5" w:rsidRDefault="0040164A" w:rsidP="00F34C01">
      <w:pPr>
        <w:rPr>
          <w:sz w:val="22"/>
          <w:szCs w:val="22"/>
        </w:rPr>
      </w:pPr>
    </w:p>
    <w:p w14:paraId="6E9FC9E0" w14:textId="77777777" w:rsidR="0040164A" w:rsidRPr="007508F5" w:rsidRDefault="0040164A" w:rsidP="00F34C01">
      <w:pPr>
        <w:rPr>
          <w:sz w:val="22"/>
          <w:szCs w:val="22"/>
        </w:rPr>
      </w:pPr>
    </w:p>
    <w:p w14:paraId="031076BD" w14:textId="77777777" w:rsidR="0040164A" w:rsidRPr="007508F5" w:rsidRDefault="0040164A" w:rsidP="00F34C01">
      <w:pPr>
        <w:rPr>
          <w:sz w:val="22"/>
          <w:szCs w:val="22"/>
        </w:rPr>
      </w:pPr>
    </w:p>
    <w:p w14:paraId="29A7D48D" w14:textId="77777777" w:rsidR="0040164A" w:rsidRPr="007508F5" w:rsidRDefault="0040164A" w:rsidP="00F34C01">
      <w:pPr>
        <w:rPr>
          <w:sz w:val="22"/>
          <w:szCs w:val="22"/>
        </w:rPr>
      </w:pPr>
    </w:p>
    <w:p w14:paraId="2691FF4A" w14:textId="77777777" w:rsidR="0040164A" w:rsidRPr="007508F5" w:rsidRDefault="0040164A" w:rsidP="00F34C01">
      <w:pPr>
        <w:rPr>
          <w:sz w:val="22"/>
          <w:szCs w:val="22"/>
        </w:rPr>
      </w:pPr>
    </w:p>
    <w:p w14:paraId="49FB9119" w14:textId="77777777" w:rsidR="0040164A" w:rsidRPr="007508F5" w:rsidRDefault="0040164A" w:rsidP="00F34C01">
      <w:pPr>
        <w:rPr>
          <w:sz w:val="22"/>
          <w:szCs w:val="22"/>
        </w:rPr>
      </w:pPr>
    </w:p>
    <w:p w14:paraId="52FA5668" w14:textId="77777777" w:rsidR="0040164A" w:rsidRPr="007508F5" w:rsidRDefault="0040164A" w:rsidP="00F34C01">
      <w:pPr>
        <w:rPr>
          <w:sz w:val="22"/>
          <w:szCs w:val="22"/>
        </w:rPr>
      </w:pPr>
    </w:p>
    <w:p w14:paraId="3DED65D0" w14:textId="77777777" w:rsidR="00326B2C" w:rsidRPr="007508F5" w:rsidRDefault="00326B2C" w:rsidP="00D90C0C">
      <w:pPr>
        <w:rPr>
          <w:sz w:val="22"/>
          <w:szCs w:val="22"/>
        </w:rPr>
      </w:pPr>
    </w:p>
    <w:p w14:paraId="3E7EA5B9" w14:textId="2EB586F3" w:rsidR="00E5302E" w:rsidRPr="007508F5" w:rsidRDefault="00E5302E" w:rsidP="00D90C0C">
      <w:pPr>
        <w:rPr>
          <w:sz w:val="22"/>
          <w:szCs w:val="22"/>
        </w:rPr>
      </w:pPr>
      <w:r w:rsidRPr="007508F5">
        <w:rPr>
          <w:sz w:val="22"/>
          <w:szCs w:val="22"/>
        </w:rPr>
        <w:t>Signed…………………………………….   Date…………………………</w:t>
      </w:r>
      <w:proofErr w:type="gramStart"/>
      <w:r w:rsidRPr="007508F5">
        <w:rPr>
          <w:sz w:val="22"/>
          <w:szCs w:val="22"/>
        </w:rPr>
        <w:t>…..</w:t>
      </w:r>
      <w:proofErr w:type="gramEnd"/>
    </w:p>
    <w:p w14:paraId="0506ECF3" w14:textId="75BCE37E" w:rsidR="00EE25D2" w:rsidRPr="007508F5" w:rsidRDefault="00EE25D2" w:rsidP="00D90C0C">
      <w:pPr>
        <w:rPr>
          <w:sz w:val="22"/>
          <w:szCs w:val="22"/>
        </w:rPr>
      </w:pPr>
    </w:p>
    <w:p w14:paraId="6A7041F8" w14:textId="694319E3" w:rsidR="00EE25D2" w:rsidRPr="007508F5" w:rsidRDefault="00EE25D2">
      <w:pPr>
        <w:rPr>
          <w:sz w:val="22"/>
          <w:szCs w:val="22"/>
        </w:rPr>
      </w:pPr>
      <w:r w:rsidRPr="007508F5">
        <w:rPr>
          <w:sz w:val="22"/>
          <w:szCs w:val="22"/>
        </w:rPr>
        <w:br w:type="page"/>
      </w:r>
    </w:p>
    <w:p w14:paraId="668C83F4" w14:textId="77777777" w:rsidR="00EE25D2" w:rsidRPr="007508F5" w:rsidRDefault="00EE25D2" w:rsidP="00EE25D2">
      <w:pPr>
        <w:tabs>
          <w:tab w:val="left" w:pos="567"/>
          <w:tab w:val="left" w:pos="1134"/>
        </w:tabs>
        <w:spacing w:after="120"/>
        <w:rPr>
          <w:b/>
          <w:bCs/>
          <w:sz w:val="22"/>
          <w:szCs w:val="22"/>
        </w:rPr>
      </w:pPr>
      <w:r w:rsidRPr="007508F5">
        <w:rPr>
          <w:b/>
          <w:bCs/>
          <w:sz w:val="22"/>
          <w:szCs w:val="22"/>
        </w:rPr>
        <w:lastRenderedPageBreak/>
        <w:t>Address by the Rector 2018 for Exton: St Peter &amp; St Paul APCM</w:t>
      </w:r>
    </w:p>
    <w:p w14:paraId="37AF09A6" w14:textId="77777777" w:rsidR="00EE25D2" w:rsidRPr="007508F5" w:rsidRDefault="00EE25D2" w:rsidP="00EE25D2">
      <w:pPr>
        <w:tabs>
          <w:tab w:val="left" w:pos="567"/>
          <w:tab w:val="left" w:pos="1134"/>
        </w:tabs>
        <w:spacing w:after="120"/>
        <w:rPr>
          <w:sz w:val="22"/>
          <w:szCs w:val="22"/>
        </w:rPr>
      </w:pPr>
      <w:r w:rsidRPr="007508F5">
        <w:rPr>
          <w:sz w:val="22"/>
          <w:szCs w:val="22"/>
        </w:rPr>
        <w:t>The reporting period for our APCM is the twelve months that end on 31</w:t>
      </w:r>
      <w:r w:rsidRPr="007508F5">
        <w:rPr>
          <w:sz w:val="22"/>
          <w:szCs w:val="22"/>
          <w:vertAlign w:val="superscript"/>
        </w:rPr>
        <w:t>st</w:t>
      </w:r>
      <w:r w:rsidRPr="007508F5">
        <w:rPr>
          <w:sz w:val="22"/>
          <w:szCs w:val="22"/>
        </w:rPr>
        <w:t xml:space="preserve"> December 2018, three and one third years since I took on the office of Rector here.  </w:t>
      </w:r>
    </w:p>
    <w:p w14:paraId="5111EF42" w14:textId="77777777" w:rsidR="00EE25D2" w:rsidRPr="007508F5" w:rsidRDefault="00EE25D2" w:rsidP="00EE25D2">
      <w:pPr>
        <w:tabs>
          <w:tab w:val="left" w:pos="567"/>
          <w:tab w:val="left" w:pos="1134"/>
        </w:tabs>
        <w:spacing w:after="120"/>
        <w:rPr>
          <w:sz w:val="22"/>
          <w:szCs w:val="22"/>
        </w:rPr>
      </w:pPr>
      <w:r w:rsidRPr="007508F5">
        <w:rPr>
          <w:sz w:val="22"/>
          <w:szCs w:val="22"/>
        </w:rPr>
        <w:t>In the wider Benefice, ‘Leading your Church in Growth’ (</w:t>
      </w:r>
      <w:proofErr w:type="spellStart"/>
      <w:r w:rsidRPr="007508F5">
        <w:rPr>
          <w:sz w:val="22"/>
          <w:szCs w:val="22"/>
        </w:rPr>
        <w:t>LyCiG</w:t>
      </w:r>
      <w:proofErr w:type="spellEnd"/>
      <w:r w:rsidRPr="007508F5">
        <w:rPr>
          <w:sz w:val="22"/>
          <w:szCs w:val="22"/>
        </w:rPr>
        <w:t xml:space="preserve">) project remains at the heart of our mission and that of the Deanery; care for one another in good times and in more challenging times remains a strength of the Benefice in many places and in many ways; the care of our beautiful churches – not just in preserving them but in making plans to keep them living place of worship and fellowship shows huge commitment from the worshipping community, and the wider community.   Giving is generous and some individuals have given extremely generously of time and money.  </w:t>
      </w:r>
    </w:p>
    <w:p w14:paraId="38149B88" w14:textId="77777777" w:rsidR="00EE25D2" w:rsidRPr="007508F5" w:rsidRDefault="00EE25D2" w:rsidP="00EE25D2">
      <w:pPr>
        <w:tabs>
          <w:tab w:val="left" w:pos="567"/>
          <w:tab w:val="left" w:pos="1134"/>
        </w:tabs>
        <w:spacing w:after="120"/>
        <w:rPr>
          <w:sz w:val="22"/>
          <w:szCs w:val="22"/>
        </w:rPr>
      </w:pPr>
      <w:r w:rsidRPr="007508F5">
        <w:rPr>
          <w:sz w:val="22"/>
          <w:szCs w:val="22"/>
        </w:rPr>
        <w:t xml:space="preserve">Turning to this parish specifically, the plans to repair the organ, provide simple facilities for coffee </w:t>
      </w:r>
      <w:proofErr w:type="spellStart"/>
      <w:r w:rsidRPr="007508F5">
        <w:rPr>
          <w:sz w:val="22"/>
          <w:szCs w:val="22"/>
        </w:rPr>
        <w:t>etc</w:t>
      </w:r>
      <w:proofErr w:type="spellEnd"/>
      <w:r w:rsidRPr="007508F5">
        <w:rPr>
          <w:sz w:val="22"/>
          <w:szCs w:val="22"/>
        </w:rPr>
        <w:t xml:space="preserve"> and to convert the shed into a lavatory were all put on hold because of the hole in the roof.  We are just reaching a point when we can make a start on these in a small way thanks to the ongoing support we receive.</w:t>
      </w:r>
    </w:p>
    <w:p w14:paraId="099F811C" w14:textId="77777777" w:rsidR="00EE25D2" w:rsidRPr="007508F5" w:rsidRDefault="00EE25D2" w:rsidP="00EE25D2">
      <w:pPr>
        <w:tabs>
          <w:tab w:val="left" w:pos="567"/>
          <w:tab w:val="left" w:pos="1134"/>
        </w:tabs>
        <w:spacing w:after="120"/>
        <w:rPr>
          <w:sz w:val="22"/>
          <w:szCs w:val="22"/>
        </w:rPr>
      </w:pPr>
      <w:r w:rsidRPr="007508F5">
        <w:rPr>
          <w:sz w:val="22"/>
          <w:szCs w:val="22"/>
        </w:rPr>
        <w:t xml:space="preserve">The Parish Share system, the methods of the church annual census and being in a three-parish benefice have left Exton with large and increasing bills, but the meticulous way in which the returns were made across the benefice to reduce the risk of Exton parish, as the smallest of the three, in effect, </w:t>
      </w:r>
      <w:proofErr w:type="spellStart"/>
      <w:r w:rsidRPr="007508F5">
        <w:rPr>
          <w:sz w:val="22"/>
          <w:szCs w:val="22"/>
        </w:rPr>
        <w:t>subsidising</w:t>
      </w:r>
      <w:proofErr w:type="spellEnd"/>
      <w:r w:rsidRPr="007508F5">
        <w:rPr>
          <w:sz w:val="22"/>
          <w:szCs w:val="22"/>
        </w:rPr>
        <w:t xml:space="preserve"> the other two parishes because we rightly encourage one another to worship in all our churches on our weekly </w:t>
      </w:r>
      <w:proofErr w:type="spellStart"/>
      <w:r w:rsidRPr="007508F5">
        <w:rPr>
          <w:sz w:val="22"/>
          <w:szCs w:val="22"/>
        </w:rPr>
        <w:t>rota</w:t>
      </w:r>
      <w:proofErr w:type="spellEnd"/>
      <w:r w:rsidRPr="007508F5">
        <w:rPr>
          <w:sz w:val="22"/>
          <w:szCs w:val="22"/>
        </w:rPr>
        <w:t>, which the census system is not set up to accommodate.  Perhaps, this is a symptom of a bigger underlying problem.</w:t>
      </w:r>
    </w:p>
    <w:tbl>
      <w:tblPr>
        <w:tblStyle w:val="TableGrid"/>
        <w:tblW w:w="5000" w:type="pct"/>
        <w:tblLook w:val="04A0" w:firstRow="1" w:lastRow="0" w:firstColumn="1" w:lastColumn="0" w:noHBand="0" w:noVBand="1"/>
      </w:tblPr>
      <w:tblGrid>
        <w:gridCol w:w="1771"/>
        <w:gridCol w:w="2806"/>
        <w:gridCol w:w="2806"/>
        <w:gridCol w:w="2806"/>
      </w:tblGrid>
      <w:tr w:rsidR="00EE25D2" w:rsidRPr="007508F5" w14:paraId="64B1128F" w14:textId="77777777" w:rsidTr="00520E5A">
        <w:trPr>
          <w:trHeight w:val="20"/>
        </w:trPr>
        <w:tc>
          <w:tcPr>
            <w:tcW w:w="869" w:type="pct"/>
          </w:tcPr>
          <w:p w14:paraId="4728B456" w14:textId="77777777" w:rsidR="00EE25D2" w:rsidRPr="007508F5" w:rsidRDefault="00EE25D2" w:rsidP="00520E5A">
            <w:pPr>
              <w:tabs>
                <w:tab w:val="left" w:pos="567"/>
                <w:tab w:val="left" w:pos="1134"/>
              </w:tabs>
              <w:spacing w:after="120"/>
              <w:rPr>
                <w:sz w:val="22"/>
                <w:szCs w:val="22"/>
              </w:rPr>
            </w:pPr>
          </w:p>
        </w:tc>
        <w:tc>
          <w:tcPr>
            <w:tcW w:w="1377" w:type="pct"/>
            <w:hideMark/>
          </w:tcPr>
          <w:p w14:paraId="7F9B24AD" w14:textId="77777777" w:rsidR="00EE25D2" w:rsidRPr="007508F5" w:rsidRDefault="00EE25D2" w:rsidP="00520E5A">
            <w:pPr>
              <w:tabs>
                <w:tab w:val="left" w:pos="567"/>
                <w:tab w:val="left" w:pos="1134"/>
              </w:tabs>
              <w:spacing w:after="120"/>
              <w:jc w:val="center"/>
              <w:rPr>
                <w:sz w:val="22"/>
                <w:szCs w:val="22"/>
              </w:rPr>
            </w:pPr>
            <w:proofErr w:type="spellStart"/>
            <w:r w:rsidRPr="007508F5">
              <w:rPr>
                <w:sz w:val="22"/>
                <w:szCs w:val="22"/>
              </w:rPr>
              <w:t>Corhampton</w:t>
            </w:r>
            <w:proofErr w:type="spellEnd"/>
            <w:r w:rsidRPr="007508F5">
              <w:rPr>
                <w:sz w:val="22"/>
                <w:szCs w:val="22"/>
              </w:rPr>
              <w:t xml:space="preserve"> &amp; Meonstoke</w:t>
            </w:r>
          </w:p>
        </w:tc>
        <w:tc>
          <w:tcPr>
            <w:tcW w:w="1377" w:type="pct"/>
            <w:noWrap/>
            <w:hideMark/>
          </w:tcPr>
          <w:p w14:paraId="7DDAEE17" w14:textId="77777777" w:rsidR="00EE25D2" w:rsidRPr="007508F5" w:rsidRDefault="00EE25D2" w:rsidP="00520E5A">
            <w:pPr>
              <w:tabs>
                <w:tab w:val="left" w:pos="567"/>
                <w:tab w:val="left" w:pos="1134"/>
              </w:tabs>
              <w:spacing w:after="120"/>
              <w:jc w:val="center"/>
              <w:rPr>
                <w:sz w:val="22"/>
                <w:szCs w:val="22"/>
              </w:rPr>
            </w:pPr>
            <w:r w:rsidRPr="007508F5">
              <w:rPr>
                <w:sz w:val="22"/>
                <w:szCs w:val="22"/>
              </w:rPr>
              <w:t>Droxford</w:t>
            </w:r>
          </w:p>
        </w:tc>
        <w:tc>
          <w:tcPr>
            <w:tcW w:w="1377" w:type="pct"/>
            <w:noWrap/>
            <w:hideMark/>
          </w:tcPr>
          <w:p w14:paraId="52ECE243" w14:textId="77777777" w:rsidR="00EE25D2" w:rsidRPr="007508F5" w:rsidRDefault="00EE25D2" w:rsidP="00520E5A">
            <w:pPr>
              <w:tabs>
                <w:tab w:val="left" w:pos="567"/>
                <w:tab w:val="left" w:pos="1134"/>
              </w:tabs>
              <w:spacing w:after="120"/>
              <w:jc w:val="center"/>
              <w:rPr>
                <w:sz w:val="22"/>
                <w:szCs w:val="22"/>
              </w:rPr>
            </w:pPr>
            <w:r w:rsidRPr="007508F5">
              <w:rPr>
                <w:sz w:val="22"/>
                <w:szCs w:val="22"/>
              </w:rPr>
              <w:t>Exton</w:t>
            </w:r>
          </w:p>
        </w:tc>
      </w:tr>
      <w:tr w:rsidR="00EE25D2" w:rsidRPr="007508F5" w14:paraId="5C128E08" w14:textId="77777777" w:rsidTr="00520E5A">
        <w:trPr>
          <w:trHeight w:val="20"/>
        </w:trPr>
        <w:tc>
          <w:tcPr>
            <w:tcW w:w="869" w:type="pct"/>
          </w:tcPr>
          <w:p w14:paraId="7821D934" w14:textId="77777777" w:rsidR="00EE25D2" w:rsidRPr="007508F5" w:rsidRDefault="00EE25D2" w:rsidP="00520E5A">
            <w:pPr>
              <w:tabs>
                <w:tab w:val="left" w:pos="567"/>
                <w:tab w:val="left" w:pos="1134"/>
              </w:tabs>
              <w:spacing w:after="120"/>
              <w:rPr>
                <w:sz w:val="22"/>
                <w:szCs w:val="22"/>
              </w:rPr>
            </w:pPr>
            <w:r w:rsidRPr="007508F5">
              <w:rPr>
                <w:sz w:val="22"/>
                <w:szCs w:val="22"/>
              </w:rPr>
              <w:t>Persons</w:t>
            </w:r>
          </w:p>
        </w:tc>
        <w:tc>
          <w:tcPr>
            <w:tcW w:w="1377" w:type="pct"/>
            <w:noWrap/>
          </w:tcPr>
          <w:p w14:paraId="45969740" w14:textId="77777777" w:rsidR="00EE25D2" w:rsidRPr="007508F5" w:rsidRDefault="00EE25D2" w:rsidP="00520E5A">
            <w:pPr>
              <w:tabs>
                <w:tab w:val="left" w:pos="567"/>
                <w:tab w:val="left" w:pos="1134"/>
              </w:tabs>
              <w:spacing w:after="120"/>
              <w:jc w:val="center"/>
              <w:rPr>
                <w:sz w:val="22"/>
                <w:szCs w:val="22"/>
              </w:rPr>
            </w:pPr>
            <w:r w:rsidRPr="007508F5">
              <w:rPr>
                <w:sz w:val="22"/>
                <w:szCs w:val="22"/>
              </w:rPr>
              <w:t>759</w:t>
            </w:r>
          </w:p>
        </w:tc>
        <w:tc>
          <w:tcPr>
            <w:tcW w:w="1377" w:type="pct"/>
            <w:noWrap/>
          </w:tcPr>
          <w:p w14:paraId="3D3559BA" w14:textId="77777777" w:rsidR="00EE25D2" w:rsidRPr="007508F5" w:rsidRDefault="00EE25D2" w:rsidP="00520E5A">
            <w:pPr>
              <w:tabs>
                <w:tab w:val="left" w:pos="567"/>
                <w:tab w:val="left" w:pos="1134"/>
              </w:tabs>
              <w:spacing w:after="120"/>
              <w:jc w:val="center"/>
              <w:rPr>
                <w:sz w:val="22"/>
                <w:szCs w:val="22"/>
              </w:rPr>
            </w:pPr>
            <w:r w:rsidRPr="007508F5">
              <w:rPr>
                <w:sz w:val="22"/>
                <w:szCs w:val="22"/>
              </w:rPr>
              <w:t>675</w:t>
            </w:r>
          </w:p>
        </w:tc>
        <w:tc>
          <w:tcPr>
            <w:tcW w:w="1377" w:type="pct"/>
            <w:noWrap/>
          </w:tcPr>
          <w:p w14:paraId="42C0087D" w14:textId="77777777" w:rsidR="00EE25D2" w:rsidRPr="007508F5" w:rsidRDefault="00EE25D2" w:rsidP="00520E5A">
            <w:pPr>
              <w:tabs>
                <w:tab w:val="left" w:pos="567"/>
                <w:tab w:val="left" w:pos="1134"/>
              </w:tabs>
              <w:spacing w:after="120"/>
              <w:jc w:val="center"/>
              <w:rPr>
                <w:sz w:val="22"/>
                <w:szCs w:val="22"/>
              </w:rPr>
            </w:pPr>
            <w:r w:rsidRPr="007508F5">
              <w:rPr>
                <w:sz w:val="22"/>
                <w:szCs w:val="22"/>
              </w:rPr>
              <w:t>203</w:t>
            </w:r>
          </w:p>
        </w:tc>
      </w:tr>
      <w:tr w:rsidR="00EE25D2" w:rsidRPr="007508F5" w14:paraId="696F744C" w14:textId="77777777" w:rsidTr="00520E5A">
        <w:trPr>
          <w:trHeight w:val="20"/>
        </w:trPr>
        <w:tc>
          <w:tcPr>
            <w:tcW w:w="869" w:type="pct"/>
          </w:tcPr>
          <w:p w14:paraId="4EDFB4F4" w14:textId="77777777" w:rsidR="00EE25D2" w:rsidRPr="007508F5" w:rsidRDefault="00EE25D2" w:rsidP="00520E5A">
            <w:pPr>
              <w:tabs>
                <w:tab w:val="left" w:pos="567"/>
                <w:tab w:val="left" w:pos="1134"/>
              </w:tabs>
              <w:spacing w:after="120"/>
              <w:rPr>
                <w:sz w:val="22"/>
                <w:szCs w:val="22"/>
              </w:rPr>
            </w:pPr>
            <w:r w:rsidRPr="007508F5">
              <w:rPr>
                <w:sz w:val="22"/>
                <w:szCs w:val="22"/>
              </w:rPr>
              <w:t>U18</w:t>
            </w:r>
          </w:p>
        </w:tc>
        <w:tc>
          <w:tcPr>
            <w:tcW w:w="1377" w:type="pct"/>
            <w:noWrap/>
          </w:tcPr>
          <w:p w14:paraId="772DCBA1" w14:textId="77777777" w:rsidR="00EE25D2" w:rsidRPr="007508F5" w:rsidRDefault="00EE25D2" w:rsidP="00520E5A">
            <w:pPr>
              <w:tabs>
                <w:tab w:val="left" w:pos="567"/>
                <w:tab w:val="left" w:pos="1134"/>
              </w:tabs>
              <w:spacing w:after="120"/>
              <w:jc w:val="center"/>
              <w:rPr>
                <w:sz w:val="22"/>
                <w:szCs w:val="22"/>
              </w:rPr>
            </w:pPr>
            <w:r w:rsidRPr="007508F5">
              <w:rPr>
                <w:sz w:val="22"/>
                <w:szCs w:val="22"/>
              </w:rPr>
              <w:t>172</w:t>
            </w:r>
          </w:p>
        </w:tc>
        <w:tc>
          <w:tcPr>
            <w:tcW w:w="1377" w:type="pct"/>
            <w:noWrap/>
          </w:tcPr>
          <w:p w14:paraId="32E9DB45" w14:textId="77777777" w:rsidR="00EE25D2" w:rsidRPr="007508F5" w:rsidRDefault="00EE25D2" w:rsidP="00520E5A">
            <w:pPr>
              <w:tabs>
                <w:tab w:val="left" w:pos="567"/>
                <w:tab w:val="left" w:pos="1134"/>
              </w:tabs>
              <w:spacing w:after="120"/>
              <w:jc w:val="center"/>
              <w:rPr>
                <w:sz w:val="22"/>
                <w:szCs w:val="22"/>
              </w:rPr>
            </w:pPr>
            <w:r w:rsidRPr="007508F5">
              <w:rPr>
                <w:sz w:val="22"/>
                <w:szCs w:val="22"/>
              </w:rPr>
              <w:t>134</w:t>
            </w:r>
          </w:p>
        </w:tc>
        <w:tc>
          <w:tcPr>
            <w:tcW w:w="1377" w:type="pct"/>
            <w:noWrap/>
          </w:tcPr>
          <w:p w14:paraId="508DC29A" w14:textId="77777777" w:rsidR="00EE25D2" w:rsidRPr="007508F5" w:rsidRDefault="00EE25D2" w:rsidP="00520E5A">
            <w:pPr>
              <w:tabs>
                <w:tab w:val="left" w:pos="567"/>
                <w:tab w:val="left" w:pos="1134"/>
              </w:tabs>
              <w:spacing w:after="120"/>
              <w:jc w:val="center"/>
              <w:rPr>
                <w:sz w:val="22"/>
                <w:szCs w:val="22"/>
              </w:rPr>
            </w:pPr>
            <w:r w:rsidRPr="007508F5">
              <w:rPr>
                <w:sz w:val="22"/>
                <w:szCs w:val="22"/>
              </w:rPr>
              <w:t>38</w:t>
            </w:r>
          </w:p>
        </w:tc>
      </w:tr>
      <w:tr w:rsidR="00EE25D2" w:rsidRPr="007508F5" w14:paraId="180A4B77" w14:textId="77777777" w:rsidTr="00520E5A">
        <w:trPr>
          <w:trHeight w:val="20"/>
        </w:trPr>
        <w:tc>
          <w:tcPr>
            <w:tcW w:w="869" w:type="pct"/>
          </w:tcPr>
          <w:p w14:paraId="73CD6617" w14:textId="77777777" w:rsidR="00EE25D2" w:rsidRPr="007508F5" w:rsidRDefault="00EE25D2" w:rsidP="00520E5A">
            <w:pPr>
              <w:tabs>
                <w:tab w:val="left" w:pos="567"/>
                <w:tab w:val="left" w:pos="1134"/>
              </w:tabs>
              <w:spacing w:after="120"/>
              <w:rPr>
                <w:sz w:val="22"/>
                <w:szCs w:val="22"/>
              </w:rPr>
            </w:pPr>
            <w:r w:rsidRPr="007508F5">
              <w:rPr>
                <w:sz w:val="22"/>
                <w:szCs w:val="22"/>
              </w:rPr>
              <w:t>18-75</w:t>
            </w:r>
          </w:p>
        </w:tc>
        <w:tc>
          <w:tcPr>
            <w:tcW w:w="1377" w:type="pct"/>
            <w:noWrap/>
          </w:tcPr>
          <w:p w14:paraId="29D2826F" w14:textId="77777777" w:rsidR="00EE25D2" w:rsidRPr="007508F5" w:rsidRDefault="00EE25D2" w:rsidP="00520E5A">
            <w:pPr>
              <w:tabs>
                <w:tab w:val="left" w:pos="567"/>
                <w:tab w:val="left" w:pos="1134"/>
              </w:tabs>
              <w:spacing w:after="120"/>
              <w:jc w:val="center"/>
              <w:rPr>
                <w:sz w:val="22"/>
                <w:szCs w:val="22"/>
              </w:rPr>
            </w:pPr>
            <w:r w:rsidRPr="007508F5">
              <w:rPr>
                <w:sz w:val="22"/>
                <w:szCs w:val="22"/>
              </w:rPr>
              <w:t>343</w:t>
            </w:r>
          </w:p>
        </w:tc>
        <w:tc>
          <w:tcPr>
            <w:tcW w:w="1377" w:type="pct"/>
            <w:noWrap/>
          </w:tcPr>
          <w:p w14:paraId="0BE29C64" w14:textId="77777777" w:rsidR="00EE25D2" w:rsidRPr="007508F5" w:rsidRDefault="00EE25D2" w:rsidP="00520E5A">
            <w:pPr>
              <w:tabs>
                <w:tab w:val="left" w:pos="567"/>
                <w:tab w:val="left" w:pos="1134"/>
              </w:tabs>
              <w:spacing w:after="120"/>
              <w:jc w:val="center"/>
              <w:rPr>
                <w:sz w:val="22"/>
                <w:szCs w:val="22"/>
              </w:rPr>
            </w:pPr>
            <w:r w:rsidRPr="007508F5">
              <w:rPr>
                <w:sz w:val="22"/>
                <w:szCs w:val="22"/>
              </w:rPr>
              <w:t>318</w:t>
            </w:r>
          </w:p>
        </w:tc>
        <w:tc>
          <w:tcPr>
            <w:tcW w:w="1377" w:type="pct"/>
            <w:noWrap/>
          </w:tcPr>
          <w:p w14:paraId="0F96676C" w14:textId="77777777" w:rsidR="00EE25D2" w:rsidRPr="007508F5" w:rsidRDefault="00EE25D2" w:rsidP="00520E5A">
            <w:pPr>
              <w:tabs>
                <w:tab w:val="left" w:pos="567"/>
                <w:tab w:val="left" w:pos="1134"/>
              </w:tabs>
              <w:spacing w:after="120"/>
              <w:jc w:val="center"/>
              <w:rPr>
                <w:sz w:val="22"/>
                <w:szCs w:val="22"/>
              </w:rPr>
            </w:pPr>
            <w:r w:rsidRPr="007508F5">
              <w:rPr>
                <w:sz w:val="22"/>
                <w:szCs w:val="22"/>
              </w:rPr>
              <w:t>107</w:t>
            </w:r>
          </w:p>
        </w:tc>
      </w:tr>
      <w:tr w:rsidR="00EE25D2" w:rsidRPr="007508F5" w14:paraId="3BB5770C" w14:textId="77777777" w:rsidTr="00520E5A">
        <w:trPr>
          <w:trHeight w:val="20"/>
        </w:trPr>
        <w:tc>
          <w:tcPr>
            <w:tcW w:w="869" w:type="pct"/>
          </w:tcPr>
          <w:p w14:paraId="5DFDD4AB" w14:textId="77777777" w:rsidR="00EE25D2" w:rsidRPr="007508F5" w:rsidRDefault="00EE25D2" w:rsidP="00520E5A">
            <w:pPr>
              <w:tabs>
                <w:tab w:val="left" w:pos="567"/>
                <w:tab w:val="left" w:pos="1134"/>
              </w:tabs>
              <w:spacing w:after="120"/>
              <w:rPr>
                <w:sz w:val="22"/>
                <w:szCs w:val="22"/>
              </w:rPr>
            </w:pPr>
            <w:r w:rsidRPr="007508F5">
              <w:rPr>
                <w:sz w:val="22"/>
                <w:szCs w:val="22"/>
              </w:rPr>
              <w:t>ER (% of 18+ residents)</w:t>
            </w:r>
          </w:p>
        </w:tc>
        <w:tc>
          <w:tcPr>
            <w:tcW w:w="1377" w:type="pct"/>
            <w:noWrap/>
          </w:tcPr>
          <w:p w14:paraId="6DD4860D" w14:textId="77777777" w:rsidR="00EE25D2" w:rsidRPr="007508F5" w:rsidRDefault="00EE25D2" w:rsidP="00520E5A">
            <w:pPr>
              <w:tabs>
                <w:tab w:val="left" w:pos="567"/>
                <w:tab w:val="left" w:pos="1134"/>
              </w:tabs>
              <w:spacing w:after="120"/>
              <w:jc w:val="center"/>
              <w:rPr>
                <w:sz w:val="22"/>
                <w:szCs w:val="22"/>
              </w:rPr>
            </w:pPr>
            <w:r w:rsidRPr="007508F5">
              <w:rPr>
                <w:sz w:val="22"/>
                <w:szCs w:val="22"/>
              </w:rPr>
              <w:t>71 (12% of 18+))</w:t>
            </w:r>
          </w:p>
        </w:tc>
        <w:tc>
          <w:tcPr>
            <w:tcW w:w="1377" w:type="pct"/>
            <w:noWrap/>
          </w:tcPr>
          <w:p w14:paraId="0D278A13" w14:textId="77777777" w:rsidR="00EE25D2" w:rsidRPr="007508F5" w:rsidRDefault="00EE25D2" w:rsidP="00520E5A">
            <w:pPr>
              <w:tabs>
                <w:tab w:val="left" w:pos="567"/>
                <w:tab w:val="left" w:pos="1134"/>
              </w:tabs>
              <w:spacing w:after="120"/>
              <w:jc w:val="center"/>
              <w:rPr>
                <w:sz w:val="22"/>
                <w:szCs w:val="22"/>
              </w:rPr>
            </w:pPr>
            <w:r w:rsidRPr="007508F5">
              <w:rPr>
                <w:sz w:val="22"/>
                <w:szCs w:val="22"/>
              </w:rPr>
              <w:t>43 (8%)</w:t>
            </w:r>
          </w:p>
        </w:tc>
        <w:tc>
          <w:tcPr>
            <w:tcW w:w="1377" w:type="pct"/>
            <w:noWrap/>
          </w:tcPr>
          <w:p w14:paraId="40E8BD5D" w14:textId="77777777" w:rsidR="00EE25D2" w:rsidRPr="007508F5" w:rsidRDefault="00EE25D2" w:rsidP="00520E5A">
            <w:pPr>
              <w:tabs>
                <w:tab w:val="left" w:pos="567"/>
                <w:tab w:val="left" w:pos="1134"/>
              </w:tabs>
              <w:spacing w:after="120"/>
              <w:jc w:val="center"/>
              <w:rPr>
                <w:sz w:val="22"/>
                <w:szCs w:val="22"/>
              </w:rPr>
            </w:pPr>
            <w:r w:rsidRPr="007508F5">
              <w:rPr>
                <w:sz w:val="22"/>
                <w:szCs w:val="22"/>
              </w:rPr>
              <w:t>35 (21%)</w:t>
            </w:r>
          </w:p>
        </w:tc>
      </w:tr>
    </w:tbl>
    <w:p w14:paraId="3BA4CE2B" w14:textId="77777777" w:rsidR="00EE25D2" w:rsidRPr="007508F5" w:rsidRDefault="00EE25D2" w:rsidP="00EE25D2">
      <w:pPr>
        <w:tabs>
          <w:tab w:val="left" w:pos="567"/>
          <w:tab w:val="left" w:pos="1134"/>
        </w:tabs>
        <w:spacing w:before="120" w:after="120"/>
        <w:rPr>
          <w:sz w:val="22"/>
          <w:szCs w:val="22"/>
        </w:rPr>
      </w:pPr>
      <w:r w:rsidRPr="007508F5">
        <w:rPr>
          <w:sz w:val="22"/>
          <w:szCs w:val="22"/>
        </w:rPr>
        <w:t xml:space="preserve">Exton is less than one third the population of either of the other two parishes and we are trying to find 2 churchwardens, a synod representative and six PCC members out of an adult population of 165 (5.5% need to be recruited to a role), and that represents very nearly 9% of the population 18-75.  Across the benefice, we need three PCCs, 6 Churchwardens, 3 treasurers, 3 secretaries </w:t>
      </w:r>
      <w:proofErr w:type="spellStart"/>
      <w:r w:rsidRPr="007508F5">
        <w:rPr>
          <w:sz w:val="22"/>
          <w:szCs w:val="22"/>
        </w:rPr>
        <w:t>etc</w:t>
      </w:r>
      <w:proofErr w:type="spellEnd"/>
      <w:r w:rsidRPr="007508F5">
        <w:rPr>
          <w:sz w:val="22"/>
          <w:szCs w:val="22"/>
        </w:rPr>
        <w:t xml:space="preserve"> from a total population aged 18-75 of around just 750 people.  We need to think about how we are </w:t>
      </w:r>
      <w:proofErr w:type="spellStart"/>
      <w:r w:rsidRPr="007508F5">
        <w:rPr>
          <w:sz w:val="22"/>
          <w:szCs w:val="22"/>
        </w:rPr>
        <w:t>organised</w:t>
      </w:r>
      <w:proofErr w:type="spellEnd"/>
      <w:r w:rsidRPr="007508F5">
        <w:rPr>
          <w:sz w:val="22"/>
          <w:szCs w:val="22"/>
        </w:rPr>
        <w:t xml:space="preserve">.  The buildings are well used, with 1 in 20 (sometimes more) of the population attending weekly, using all four churches over the month.  It is the population size that is stretching us.   Having said that, having an electoral representing one fifth of the adult population shows interest and commitment in Exton.  The fete, the summer and Advent sales, cleaning and flower-arranging, lent lunches are also just a few examples of how the churches are loved by the wider community too. </w:t>
      </w:r>
    </w:p>
    <w:p w14:paraId="3C86140C" w14:textId="77777777" w:rsidR="00EE25D2" w:rsidRPr="007508F5" w:rsidRDefault="00EE25D2" w:rsidP="00EE25D2">
      <w:pPr>
        <w:tabs>
          <w:tab w:val="left" w:pos="567"/>
          <w:tab w:val="left" w:pos="1134"/>
        </w:tabs>
        <w:spacing w:after="120"/>
        <w:rPr>
          <w:sz w:val="22"/>
          <w:szCs w:val="22"/>
        </w:rPr>
      </w:pPr>
      <w:r w:rsidRPr="007508F5">
        <w:rPr>
          <w:sz w:val="22"/>
          <w:szCs w:val="22"/>
        </w:rPr>
        <w:t xml:space="preserve">We all owe a debt of gratitude for the almost secret army of maintainers of the churchyard, church cleaners and flower-arrangers who keep the church and its surroundings looking so loved as well as beautiful.  We are also indebted to </w:t>
      </w:r>
      <w:proofErr w:type="spellStart"/>
      <w:r w:rsidRPr="007508F5">
        <w:rPr>
          <w:sz w:val="22"/>
          <w:szCs w:val="22"/>
        </w:rPr>
        <w:t>Mr</w:t>
      </w:r>
      <w:proofErr w:type="spellEnd"/>
      <w:r w:rsidRPr="007508F5">
        <w:rPr>
          <w:sz w:val="22"/>
          <w:szCs w:val="22"/>
        </w:rPr>
        <w:t xml:space="preserve"> George Miles for his care of the churchyard he has served tirelessly.  Our sincere thanks go to George for all that he does. We, the community owe a debt of gratitude to the PCC and the Church Wardens for their hard work.  Without them the church would less well run and maintained, and the community would be all the poorer for it.</w:t>
      </w:r>
    </w:p>
    <w:p w14:paraId="7EBBF4AF" w14:textId="77777777" w:rsidR="00EE25D2" w:rsidRPr="007508F5" w:rsidRDefault="00EE25D2" w:rsidP="00EE25D2">
      <w:pPr>
        <w:tabs>
          <w:tab w:val="left" w:pos="567"/>
          <w:tab w:val="left" w:pos="1134"/>
        </w:tabs>
        <w:spacing w:after="120"/>
        <w:rPr>
          <w:sz w:val="22"/>
          <w:szCs w:val="22"/>
        </w:rPr>
      </w:pPr>
      <w:r w:rsidRPr="007508F5">
        <w:rPr>
          <w:sz w:val="22"/>
          <w:szCs w:val="22"/>
        </w:rPr>
        <w:t xml:space="preserve">As I remind you each year, it is the determination and the friendliness of the people that make a community work – one in which people wish to stay and into which newcomers are welcomed.  Fuel poverty, isolation, lack of access to services remain as rural problems – the need for a food bank in the area speaks volumes.  The Church, the community care volunteers and countless good </w:t>
      </w:r>
      <w:proofErr w:type="spellStart"/>
      <w:r w:rsidRPr="007508F5">
        <w:rPr>
          <w:sz w:val="22"/>
          <w:szCs w:val="22"/>
        </w:rPr>
        <w:t>neighbours</w:t>
      </w:r>
      <w:proofErr w:type="spellEnd"/>
      <w:r w:rsidRPr="007508F5">
        <w:rPr>
          <w:sz w:val="22"/>
          <w:szCs w:val="22"/>
        </w:rPr>
        <w:t xml:space="preserve"> play a huge role in looking out for and looking after our friends and </w:t>
      </w:r>
      <w:proofErr w:type="spellStart"/>
      <w:r w:rsidRPr="007508F5">
        <w:rPr>
          <w:sz w:val="22"/>
          <w:szCs w:val="22"/>
        </w:rPr>
        <w:t>neighbours</w:t>
      </w:r>
      <w:proofErr w:type="spellEnd"/>
      <w:r w:rsidRPr="007508F5">
        <w:rPr>
          <w:sz w:val="22"/>
          <w:szCs w:val="22"/>
        </w:rPr>
        <w:t xml:space="preserve">, and this has been especially evident in times of illness, bad weather and bereavement, but there remain people that we struggle to reach.  </w:t>
      </w:r>
    </w:p>
    <w:p w14:paraId="0BA6E619" w14:textId="5697CE70" w:rsidR="00EE25D2" w:rsidRPr="007508F5" w:rsidRDefault="00EE25D2" w:rsidP="00EE25D2">
      <w:pPr>
        <w:tabs>
          <w:tab w:val="left" w:pos="567"/>
          <w:tab w:val="left" w:pos="1134"/>
        </w:tabs>
        <w:spacing w:after="120"/>
        <w:rPr>
          <w:sz w:val="22"/>
          <w:szCs w:val="22"/>
        </w:rPr>
      </w:pPr>
      <w:r w:rsidRPr="007508F5">
        <w:rPr>
          <w:sz w:val="22"/>
          <w:szCs w:val="22"/>
        </w:rPr>
        <w:t xml:space="preserve">I would also like to record my thanks to all those who support the worshipping life and the pastoral care in the Benefice – formally, and especially our excellent curate – Samantha, ordained priest just last summer, Cathy, Anthony, Pauline, Ros Collins and Ruth Shipley.  Messy Church went from strength in 2018; it is a wonderful </w:t>
      </w:r>
      <w:r w:rsidRPr="007508F5">
        <w:rPr>
          <w:sz w:val="22"/>
          <w:szCs w:val="22"/>
        </w:rPr>
        <w:lastRenderedPageBreak/>
        <w:t>example of church-school engagement and better still of church-family engagement with real and improving involvement.  Our thanks to Heather for taking on the role of Foundation Governor in September.</w:t>
      </w:r>
    </w:p>
    <w:p w14:paraId="1CD5FEC3" w14:textId="77777777" w:rsidR="00EE25D2" w:rsidRPr="007508F5" w:rsidRDefault="00EE25D2" w:rsidP="00EE25D2">
      <w:pPr>
        <w:tabs>
          <w:tab w:val="left" w:pos="567"/>
          <w:tab w:val="left" w:pos="1134"/>
        </w:tabs>
        <w:spacing w:after="120"/>
        <w:rPr>
          <w:sz w:val="22"/>
          <w:szCs w:val="22"/>
        </w:rPr>
      </w:pPr>
      <w:r w:rsidRPr="007508F5">
        <w:rPr>
          <w:sz w:val="22"/>
          <w:szCs w:val="22"/>
        </w:rPr>
        <w:t xml:space="preserve">And, to all those who do so much to make sure we are well looked after, who assist by serving at the altar or at communion with the chalice, including our crucifer James, </w:t>
      </w:r>
      <w:r w:rsidRPr="007508F5">
        <w:rPr>
          <w:sz w:val="22"/>
          <w:szCs w:val="22"/>
        </w:rPr>
        <w:br/>
        <w:t xml:space="preserve">our </w:t>
      </w:r>
      <w:proofErr w:type="spellStart"/>
      <w:r w:rsidRPr="007508F5">
        <w:rPr>
          <w:sz w:val="22"/>
          <w:szCs w:val="22"/>
        </w:rPr>
        <w:t>sidesmen</w:t>
      </w:r>
      <w:proofErr w:type="spellEnd"/>
      <w:r w:rsidRPr="007508F5">
        <w:rPr>
          <w:sz w:val="22"/>
          <w:szCs w:val="22"/>
        </w:rPr>
        <w:t xml:space="preserve"> and women, the secret army, I mentioned; Richard who has acted as our </w:t>
      </w:r>
      <w:r w:rsidRPr="007508F5">
        <w:rPr>
          <w:i/>
          <w:iCs/>
          <w:sz w:val="22"/>
          <w:szCs w:val="22"/>
        </w:rPr>
        <w:t>de facto</w:t>
      </w:r>
      <w:r w:rsidRPr="007508F5">
        <w:rPr>
          <w:sz w:val="22"/>
          <w:szCs w:val="22"/>
        </w:rPr>
        <w:t xml:space="preserve"> Parish Secretary in the absence of an elected secretary; our Electoral Roll Officer, Jane Pepys; David our excellent treasurer; Sue Wells our wedding </w:t>
      </w:r>
      <w:proofErr w:type="spellStart"/>
      <w:r w:rsidRPr="007508F5">
        <w:rPr>
          <w:sz w:val="22"/>
          <w:szCs w:val="22"/>
        </w:rPr>
        <w:t>co-ordinator</w:t>
      </w:r>
      <w:proofErr w:type="spellEnd"/>
      <w:r w:rsidRPr="007508F5">
        <w:rPr>
          <w:sz w:val="22"/>
          <w:szCs w:val="22"/>
        </w:rPr>
        <w:t xml:space="preserve">; Jane Beardmore our safeguarding officer, who stands down next month [situation vacant]; and, many more besides – THANK YOU ALL.  </w:t>
      </w:r>
    </w:p>
    <w:p w14:paraId="589B42B9" w14:textId="77777777" w:rsidR="00EE25D2" w:rsidRPr="007508F5" w:rsidRDefault="00EE25D2" w:rsidP="00EE25D2">
      <w:pPr>
        <w:tabs>
          <w:tab w:val="left" w:pos="567"/>
          <w:tab w:val="left" w:pos="1134"/>
        </w:tabs>
        <w:spacing w:after="120"/>
        <w:rPr>
          <w:sz w:val="22"/>
          <w:szCs w:val="22"/>
        </w:rPr>
      </w:pPr>
      <w:r w:rsidRPr="007508F5">
        <w:rPr>
          <w:sz w:val="22"/>
          <w:szCs w:val="22"/>
        </w:rPr>
        <w:t xml:space="preserve">I briefly mentioned the office of churchwarden a moment ago, this is filled so ably and attentively by Richard and Hugh.  I wish to restate my thanks to both Richard and Hugh, for their good advice and generous encouragement and kindness, for their capacity for hard work.  A churchwarden is a vital part of parish life and the evidence of their work is all around us, but they probably won’t tell you that it was they who did this work or sorted out that problem.  </w:t>
      </w:r>
    </w:p>
    <w:p w14:paraId="575BA2C6" w14:textId="77777777" w:rsidR="00EE25D2" w:rsidRPr="007508F5" w:rsidRDefault="00EE25D2" w:rsidP="00EE25D2">
      <w:pPr>
        <w:tabs>
          <w:tab w:val="left" w:pos="567"/>
          <w:tab w:val="left" w:pos="1134"/>
        </w:tabs>
        <w:spacing w:after="120"/>
        <w:rPr>
          <w:sz w:val="22"/>
          <w:szCs w:val="22"/>
        </w:rPr>
      </w:pPr>
      <w:r w:rsidRPr="007508F5">
        <w:rPr>
          <w:sz w:val="22"/>
          <w:szCs w:val="22"/>
        </w:rPr>
        <w:t xml:space="preserve">Hugh has served tirelessly for five years and has now decided to step aside because his commitments abroad and the time they take.  He has served with good </w:t>
      </w:r>
      <w:proofErr w:type="spellStart"/>
      <w:r w:rsidRPr="007508F5">
        <w:rPr>
          <w:sz w:val="22"/>
          <w:szCs w:val="22"/>
        </w:rPr>
        <w:t>humour</w:t>
      </w:r>
      <w:proofErr w:type="spellEnd"/>
      <w:r w:rsidRPr="007508F5">
        <w:rPr>
          <w:sz w:val="22"/>
          <w:szCs w:val="22"/>
        </w:rPr>
        <w:t>, quiet efficiency, loyalty and dedication. He has worked especially hard on the plans for the new facilities. His faith has underpinned all he has done for us.  Thank you to Hugh.</w:t>
      </w:r>
    </w:p>
    <w:p w14:paraId="71807186" w14:textId="77777777" w:rsidR="00EE25D2" w:rsidRPr="007508F5" w:rsidRDefault="00EE25D2" w:rsidP="00EE25D2">
      <w:pPr>
        <w:tabs>
          <w:tab w:val="left" w:pos="567"/>
          <w:tab w:val="left" w:pos="1134"/>
        </w:tabs>
        <w:spacing w:after="120"/>
        <w:rPr>
          <w:sz w:val="22"/>
          <w:szCs w:val="22"/>
        </w:rPr>
      </w:pPr>
      <w:r w:rsidRPr="007508F5">
        <w:rPr>
          <w:sz w:val="22"/>
          <w:szCs w:val="22"/>
        </w:rPr>
        <w:t>Members of the PCC nowadays increasingly need to play particular roles according to their areas of expertise or their gifts.  We are blessed by very experienced and wise people, who know the village and the valley, but fresh insights and new blood would only enhance the ways in which we serve church and villages.  Saints are ordinary people who manage to do extra-ordinary things – our PCC have been saints.  Please do support them, however you can.</w:t>
      </w:r>
    </w:p>
    <w:p w14:paraId="67901B96" w14:textId="77777777" w:rsidR="00EE25D2" w:rsidRPr="007508F5" w:rsidRDefault="00EE25D2" w:rsidP="00EE25D2">
      <w:pPr>
        <w:tabs>
          <w:tab w:val="left" w:pos="567"/>
          <w:tab w:val="left" w:pos="1134"/>
        </w:tabs>
        <w:spacing w:after="120"/>
        <w:rPr>
          <w:sz w:val="22"/>
          <w:szCs w:val="22"/>
        </w:rPr>
      </w:pPr>
      <w:r w:rsidRPr="007508F5">
        <w:rPr>
          <w:sz w:val="22"/>
          <w:szCs w:val="22"/>
        </w:rPr>
        <w:t xml:space="preserve">I also thank the organists who have played in the Benefice for us, especially Alan Hibbert and John Martin, Sarah Page and Richard Martin.  It was sad enough to say goodbye to Sarah as she returned to Newtown to serve there, but it was such a shock to learn of Alan’s death in December and we mourn his passing so much, in so many ways.  </w:t>
      </w:r>
    </w:p>
    <w:p w14:paraId="1E7F37B7" w14:textId="77777777" w:rsidR="00EE25D2" w:rsidRPr="007508F5" w:rsidRDefault="00EE25D2" w:rsidP="00EE25D2">
      <w:pPr>
        <w:tabs>
          <w:tab w:val="left" w:pos="567"/>
          <w:tab w:val="left" w:pos="1134"/>
        </w:tabs>
        <w:spacing w:after="120"/>
        <w:rPr>
          <w:sz w:val="22"/>
          <w:szCs w:val="22"/>
        </w:rPr>
      </w:pPr>
      <w:r w:rsidRPr="007508F5">
        <w:rPr>
          <w:sz w:val="22"/>
          <w:szCs w:val="22"/>
        </w:rPr>
        <w:t xml:space="preserve">I do hope and pray that all those who are grieving in 2019, including Jackie, experience comfort and hope from friends, family and from God’s love and our prayers.  </w:t>
      </w:r>
    </w:p>
    <w:p w14:paraId="11892261" w14:textId="77777777" w:rsidR="00EE25D2" w:rsidRPr="007508F5" w:rsidRDefault="00EE25D2" w:rsidP="00EE25D2">
      <w:pPr>
        <w:tabs>
          <w:tab w:val="left" w:pos="567"/>
          <w:tab w:val="left" w:pos="1134"/>
        </w:tabs>
        <w:spacing w:after="120"/>
        <w:rPr>
          <w:sz w:val="22"/>
          <w:szCs w:val="22"/>
        </w:rPr>
      </w:pPr>
      <w:r w:rsidRPr="007508F5">
        <w:rPr>
          <w:sz w:val="22"/>
          <w:szCs w:val="22"/>
        </w:rPr>
        <w:t xml:space="preserve">We offer our thanks as always to Peter </w:t>
      </w:r>
      <w:proofErr w:type="spellStart"/>
      <w:r w:rsidRPr="007508F5">
        <w:rPr>
          <w:sz w:val="22"/>
          <w:szCs w:val="22"/>
        </w:rPr>
        <w:t>Mosse</w:t>
      </w:r>
      <w:proofErr w:type="spellEnd"/>
      <w:r w:rsidRPr="007508F5">
        <w:rPr>
          <w:sz w:val="22"/>
          <w:szCs w:val="22"/>
        </w:rPr>
        <w:t xml:space="preserve"> our conductor, Sheila Kenyon the </w:t>
      </w:r>
      <w:r w:rsidRPr="007508F5">
        <w:rPr>
          <w:i/>
          <w:iCs/>
          <w:sz w:val="22"/>
          <w:szCs w:val="22"/>
        </w:rPr>
        <w:t>de facto</w:t>
      </w:r>
      <w:r w:rsidRPr="007508F5">
        <w:rPr>
          <w:sz w:val="22"/>
          <w:szCs w:val="22"/>
        </w:rPr>
        <w:t xml:space="preserve"> choir secretary, Chris </w:t>
      </w:r>
      <w:proofErr w:type="spellStart"/>
      <w:r w:rsidRPr="007508F5">
        <w:rPr>
          <w:sz w:val="22"/>
          <w:szCs w:val="22"/>
        </w:rPr>
        <w:t>Maxse</w:t>
      </w:r>
      <w:proofErr w:type="spellEnd"/>
      <w:r w:rsidRPr="007508F5">
        <w:rPr>
          <w:sz w:val="22"/>
          <w:szCs w:val="22"/>
        </w:rPr>
        <w:t xml:space="preserve">, and the choir themselves, as well as others such as Sally, Lorna and Cathy, who all enrich our worshipping life with music. </w:t>
      </w:r>
    </w:p>
    <w:p w14:paraId="54F88DDF" w14:textId="77777777" w:rsidR="00EE25D2" w:rsidRPr="007508F5" w:rsidRDefault="00EE25D2" w:rsidP="00EE25D2">
      <w:pPr>
        <w:tabs>
          <w:tab w:val="left" w:pos="567"/>
          <w:tab w:val="left" w:pos="1134"/>
        </w:tabs>
        <w:spacing w:after="120"/>
        <w:rPr>
          <w:sz w:val="22"/>
          <w:szCs w:val="22"/>
        </w:rPr>
      </w:pPr>
      <w:r w:rsidRPr="007508F5">
        <w:rPr>
          <w:sz w:val="22"/>
          <w:szCs w:val="22"/>
        </w:rPr>
        <w:t xml:space="preserve">And, what would we do without </w:t>
      </w:r>
      <w:r w:rsidRPr="007508F5">
        <w:rPr>
          <w:i/>
          <w:iCs/>
          <w:sz w:val="22"/>
          <w:szCs w:val="22"/>
        </w:rPr>
        <w:t>The Bridge</w:t>
      </w:r>
      <w:r w:rsidRPr="007508F5">
        <w:rPr>
          <w:sz w:val="22"/>
          <w:szCs w:val="22"/>
        </w:rPr>
        <w:t>?  Many thanks indeed to Norman Bell for his editorial, type-setting and his team-leadership skills.  Thank you.</w:t>
      </w:r>
    </w:p>
    <w:p w14:paraId="5E678B69" w14:textId="77777777" w:rsidR="00EE25D2" w:rsidRPr="007508F5" w:rsidRDefault="00EE25D2" w:rsidP="00EE25D2">
      <w:pPr>
        <w:tabs>
          <w:tab w:val="left" w:pos="567"/>
          <w:tab w:val="left" w:pos="1134"/>
        </w:tabs>
        <w:rPr>
          <w:b/>
          <w:bCs/>
          <w:sz w:val="22"/>
          <w:szCs w:val="22"/>
        </w:rPr>
      </w:pPr>
      <w:r w:rsidRPr="007508F5">
        <w:rPr>
          <w:b/>
          <w:bCs/>
          <w:sz w:val="22"/>
          <w:szCs w:val="22"/>
        </w:rPr>
        <w:t>2019 and beyond?</w:t>
      </w:r>
    </w:p>
    <w:p w14:paraId="455C2E76" w14:textId="740E5AAF" w:rsidR="00EE25D2" w:rsidRPr="007508F5" w:rsidRDefault="00EE25D2" w:rsidP="00EE25D2">
      <w:pPr>
        <w:tabs>
          <w:tab w:val="left" w:pos="567"/>
          <w:tab w:val="left" w:pos="1134"/>
        </w:tabs>
        <w:spacing w:after="120"/>
        <w:rPr>
          <w:sz w:val="22"/>
          <w:szCs w:val="22"/>
        </w:rPr>
      </w:pPr>
      <w:r w:rsidRPr="007508F5">
        <w:rPr>
          <w:sz w:val="22"/>
          <w:szCs w:val="22"/>
        </w:rPr>
        <w:t xml:space="preserve">There is no development, community engagement or mission without time and money, so I record my thanks to all those who have worked so hard for the life of the church by making extremely generous gifts of time and hard work and financial gifts to the parish.  We must continue to raise funds to provide the church with the much-needed facilities and maintenance and to get our projects back on track to keep us welcoming and living church, not just a heritage site.  Financially things are tight and we face of ever higher hurdles to leap, we must do all we can to maintain our momentum in the fund-raising for the big projects, for maintenance, and for our core work serving the community </w:t>
      </w:r>
      <w:r w:rsidRPr="007508F5">
        <w:rPr>
          <w:sz w:val="22"/>
          <w:szCs w:val="22"/>
        </w:rPr>
        <w:tab/>
        <w:t xml:space="preserve">and being active in our, no God’s, mission here.  Giving is a thorny issue, and we are well-supported in many ways for which I give thanks.  Tax-efficient and regular giving are key to building up modest resources, with which, we can not only pay the bills, but we can look after the dignity of people by providing the basic facilities to make the church even more hospitable and can even do some mission.  I know from personal experience how hard it can be to keep charitable giving under review.  Do please consider reviewing your giving and see whether it has been updated recently, and, if you do not already so do, please consider paying through the Parish Giving Scheme, or by standing order rather than through the envelopes.  Droxford’s accounts have truly benefitted from PGS and it has kept them solvent through a time of very high expense. </w:t>
      </w:r>
    </w:p>
    <w:p w14:paraId="7C6F2D3F" w14:textId="25190B30" w:rsidR="00EE25D2" w:rsidRPr="007508F5" w:rsidRDefault="00EE25D2" w:rsidP="00EE25D2">
      <w:pPr>
        <w:tabs>
          <w:tab w:val="left" w:pos="567"/>
          <w:tab w:val="left" w:pos="1134"/>
        </w:tabs>
        <w:spacing w:after="120"/>
        <w:rPr>
          <w:sz w:val="22"/>
          <w:szCs w:val="22"/>
        </w:rPr>
      </w:pPr>
      <w:r w:rsidRPr="007508F5">
        <w:rPr>
          <w:sz w:val="22"/>
          <w:szCs w:val="22"/>
        </w:rPr>
        <w:t xml:space="preserve">Excitement and engagement are building for </w:t>
      </w:r>
      <w:proofErr w:type="spellStart"/>
      <w:r w:rsidRPr="007508F5">
        <w:rPr>
          <w:sz w:val="22"/>
          <w:szCs w:val="22"/>
        </w:rPr>
        <w:t>Corhampton</w:t>
      </w:r>
      <w:proofErr w:type="spellEnd"/>
      <w:r w:rsidRPr="007508F5">
        <w:rPr>
          <w:sz w:val="22"/>
          <w:szCs w:val="22"/>
        </w:rPr>
        <w:t xml:space="preserve"> 2020 – just down the road.</w:t>
      </w:r>
      <w:r w:rsidR="007508F5">
        <w:rPr>
          <w:sz w:val="22"/>
          <w:szCs w:val="22"/>
        </w:rPr>
        <w:t xml:space="preserve"> P</w:t>
      </w:r>
      <w:r w:rsidRPr="007508F5">
        <w:rPr>
          <w:sz w:val="22"/>
          <w:szCs w:val="22"/>
        </w:rPr>
        <w:t xml:space="preserve">lease do get involved.  We are excited at the prospect of sharing those celebrations in 2020 with Wickham (St Nicholas 900) where, by then, Ruth will be serving as Assistant Curate.  Ruth leaves at </w:t>
      </w:r>
      <w:proofErr w:type="spellStart"/>
      <w:r w:rsidRPr="007508F5">
        <w:rPr>
          <w:sz w:val="22"/>
          <w:szCs w:val="22"/>
        </w:rPr>
        <w:t>Petertide</w:t>
      </w:r>
      <w:proofErr w:type="spellEnd"/>
      <w:r w:rsidRPr="007508F5">
        <w:rPr>
          <w:sz w:val="22"/>
          <w:szCs w:val="22"/>
        </w:rPr>
        <w:t xml:space="preserve"> 2019 to be ordained deacon, and licensed to our </w:t>
      </w:r>
      <w:proofErr w:type="spellStart"/>
      <w:r w:rsidRPr="007508F5">
        <w:rPr>
          <w:sz w:val="22"/>
          <w:szCs w:val="22"/>
        </w:rPr>
        <w:lastRenderedPageBreak/>
        <w:t>neighbours</w:t>
      </w:r>
      <w:proofErr w:type="spellEnd"/>
      <w:r w:rsidRPr="007508F5">
        <w:rPr>
          <w:sz w:val="22"/>
          <w:szCs w:val="22"/>
        </w:rPr>
        <w:t xml:space="preserve"> in the united Benefice of </w:t>
      </w:r>
      <w:proofErr w:type="spellStart"/>
      <w:r w:rsidRPr="007508F5">
        <w:rPr>
          <w:sz w:val="22"/>
          <w:szCs w:val="22"/>
        </w:rPr>
        <w:t>Shedfield</w:t>
      </w:r>
      <w:proofErr w:type="spellEnd"/>
      <w:r w:rsidRPr="007508F5">
        <w:rPr>
          <w:sz w:val="22"/>
          <w:szCs w:val="22"/>
        </w:rPr>
        <w:t xml:space="preserve"> and Wickham.  We wish Ruth, Edward and Annabel great joy in their new home and new community.</w:t>
      </w:r>
    </w:p>
    <w:p w14:paraId="5027B58F" w14:textId="77777777" w:rsidR="00EE25D2" w:rsidRPr="007508F5" w:rsidRDefault="00EE25D2" w:rsidP="00EE25D2">
      <w:pPr>
        <w:tabs>
          <w:tab w:val="left" w:pos="567"/>
          <w:tab w:val="left" w:pos="1134"/>
        </w:tabs>
        <w:spacing w:after="120"/>
        <w:rPr>
          <w:sz w:val="22"/>
          <w:szCs w:val="22"/>
        </w:rPr>
      </w:pPr>
      <w:r w:rsidRPr="007508F5">
        <w:rPr>
          <w:sz w:val="22"/>
          <w:szCs w:val="22"/>
        </w:rPr>
        <w:t xml:space="preserve">Our Strategic Priorities, which link well to the Diocese’s </w:t>
      </w:r>
      <w:r w:rsidRPr="007508F5">
        <w:rPr>
          <w:sz w:val="22"/>
          <w:szCs w:val="22"/>
          <w:lang w:val="en"/>
        </w:rPr>
        <w:t>Live | Pray | Serve approach</w:t>
      </w:r>
      <w:r w:rsidRPr="007508F5">
        <w:rPr>
          <w:sz w:val="22"/>
          <w:szCs w:val="22"/>
        </w:rPr>
        <w:t xml:space="preserve">, remain:  </w:t>
      </w:r>
    </w:p>
    <w:p w14:paraId="1E6D098A" w14:textId="77777777" w:rsidR="00EE25D2" w:rsidRPr="007508F5" w:rsidRDefault="00EE25D2" w:rsidP="00EE25D2">
      <w:pPr>
        <w:tabs>
          <w:tab w:val="left" w:pos="567"/>
          <w:tab w:val="left" w:pos="1134"/>
        </w:tabs>
        <w:spacing w:after="120"/>
        <w:ind w:left="567"/>
        <w:rPr>
          <w:sz w:val="22"/>
          <w:szCs w:val="22"/>
        </w:rPr>
      </w:pPr>
      <w:r w:rsidRPr="007508F5">
        <w:rPr>
          <w:sz w:val="22"/>
          <w:szCs w:val="22"/>
        </w:rPr>
        <w:t>to develop our prayer-lives &amp; spirituality;</w:t>
      </w:r>
      <w:r w:rsidRPr="007508F5">
        <w:rPr>
          <w:sz w:val="22"/>
          <w:szCs w:val="22"/>
        </w:rPr>
        <w:br/>
        <w:t>to develop a church community, including the children and young people, to which all know they belong;</w:t>
      </w:r>
      <w:r w:rsidRPr="007508F5">
        <w:rPr>
          <w:sz w:val="22"/>
          <w:szCs w:val="22"/>
        </w:rPr>
        <w:br/>
        <w:t xml:space="preserve">to nurture and develop our understanding of our faith, </w:t>
      </w:r>
      <w:r w:rsidRPr="007508F5">
        <w:rPr>
          <w:sz w:val="22"/>
          <w:szCs w:val="22"/>
        </w:rPr>
        <w:br/>
        <w:t>and, in so doing, enable the laity;</w:t>
      </w:r>
      <w:r w:rsidRPr="007508F5">
        <w:rPr>
          <w:sz w:val="22"/>
          <w:szCs w:val="22"/>
        </w:rPr>
        <w:br/>
      </w:r>
      <w:r w:rsidRPr="007508F5">
        <w:rPr>
          <w:sz w:val="22"/>
          <w:szCs w:val="22"/>
          <w:lang w:val="en"/>
        </w:rPr>
        <w:t>to develop our means of communication and integrate</w:t>
      </w:r>
      <w:r w:rsidRPr="007508F5">
        <w:rPr>
          <w:sz w:val="22"/>
          <w:szCs w:val="22"/>
        </w:rPr>
        <w:t xml:space="preserve"> them;</w:t>
      </w:r>
      <w:r w:rsidRPr="007508F5">
        <w:rPr>
          <w:sz w:val="22"/>
          <w:szCs w:val="22"/>
        </w:rPr>
        <w:br/>
        <w:t>and then,</w:t>
      </w:r>
      <w:r w:rsidRPr="007508F5">
        <w:rPr>
          <w:sz w:val="22"/>
          <w:szCs w:val="22"/>
        </w:rPr>
        <w:br/>
        <w:t xml:space="preserve">to review and revise our patterns of worship; </w:t>
      </w:r>
      <w:r w:rsidRPr="007508F5">
        <w:rPr>
          <w:sz w:val="22"/>
          <w:szCs w:val="22"/>
        </w:rPr>
        <w:br/>
        <w:t xml:space="preserve">to develop a </w:t>
      </w:r>
      <w:proofErr w:type="spellStart"/>
      <w:r w:rsidRPr="007508F5">
        <w:rPr>
          <w:sz w:val="22"/>
          <w:szCs w:val="22"/>
        </w:rPr>
        <w:t>programme</w:t>
      </w:r>
      <w:proofErr w:type="spellEnd"/>
      <w:r w:rsidRPr="007508F5">
        <w:rPr>
          <w:sz w:val="22"/>
          <w:szCs w:val="22"/>
        </w:rPr>
        <w:t xml:space="preserve"> of special events (sacred and social); and, </w:t>
      </w:r>
      <w:r w:rsidRPr="007508F5">
        <w:rPr>
          <w:sz w:val="22"/>
          <w:szCs w:val="22"/>
        </w:rPr>
        <w:br/>
        <w:t xml:space="preserve">through the whole process build a ‘living’ Benefice </w:t>
      </w:r>
    </w:p>
    <w:p w14:paraId="5813BDC3" w14:textId="77777777" w:rsidR="00EE25D2" w:rsidRPr="007508F5" w:rsidRDefault="00EE25D2" w:rsidP="00EE25D2">
      <w:pPr>
        <w:tabs>
          <w:tab w:val="left" w:pos="567"/>
          <w:tab w:val="left" w:pos="1134"/>
        </w:tabs>
        <w:spacing w:after="120"/>
        <w:rPr>
          <w:sz w:val="22"/>
          <w:szCs w:val="22"/>
        </w:rPr>
      </w:pPr>
      <w:r w:rsidRPr="007508F5">
        <w:rPr>
          <w:sz w:val="22"/>
          <w:szCs w:val="22"/>
        </w:rPr>
        <w:t xml:space="preserve">We are blessed with wonderful community groups, two outstanding local schools, a range of worshipping opportunities across the benefice: from informal worship, through to those special occasions, such as the great festivals and Eric Martin’s funeral service.  </w:t>
      </w:r>
    </w:p>
    <w:p w14:paraId="0863B863" w14:textId="77777777" w:rsidR="00EE25D2" w:rsidRPr="007508F5" w:rsidRDefault="00EE25D2" w:rsidP="00EE25D2">
      <w:pPr>
        <w:tabs>
          <w:tab w:val="left" w:pos="567"/>
          <w:tab w:val="left" w:pos="1134"/>
        </w:tabs>
        <w:spacing w:after="120"/>
        <w:rPr>
          <w:sz w:val="22"/>
          <w:szCs w:val="22"/>
        </w:rPr>
      </w:pPr>
      <w:r w:rsidRPr="007508F5">
        <w:rPr>
          <w:sz w:val="22"/>
          <w:szCs w:val="22"/>
        </w:rPr>
        <w:t xml:space="preserve">Despite the financial and challenges of looking after ancient buildings and an aging population, the future remains bright, if we all play our parts in God’s work here in the </w:t>
      </w:r>
      <w:proofErr w:type="spellStart"/>
      <w:r w:rsidRPr="007508F5">
        <w:rPr>
          <w:sz w:val="22"/>
          <w:szCs w:val="22"/>
        </w:rPr>
        <w:t>Meon</w:t>
      </w:r>
      <w:proofErr w:type="spellEnd"/>
      <w:r w:rsidRPr="007508F5">
        <w:rPr>
          <w:sz w:val="22"/>
          <w:szCs w:val="22"/>
        </w:rPr>
        <w:t xml:space="preserve"> Valley.  Mission takes time, people and resources and it takes collaboration and understanding.</w:t>
      </w:r>
    </w:p>
    <w:p w14:paraId="74A55992" w14:textId="77777777" w:rsidR="00EE25D2" w:rsidRPr="007508F5" w:rsidRDefault="00EE25D2" w:rsidP="00EE25D2">
      <w:pPr>
        <w:tabs>
          <w:tab w:val="left" w:pos="567"/>
          <w:tab w:val="left" w:pos="1134"/>
        </w:tabs>
        <w:spacing w:after="120"/>
        <w:rPr>
          <w:sz w:val="22"/>
          <w:szCs w:val="22"/>
        </w:rPr>
      </w:pPr>
    </w:p>
    <w:p w14:paraId="066A2B4E" w14:textId="77777777" w:rsidR="00EE25D2" w:rsidRPr="007508F5" w:rsidRDefault="00EE25D2" w:rsidP="00EE25D2">
      <w:pPr>
        <w:tabs>
          <w:tab w:val="left" w:pos="567"/>
          <w:tab w:val="left" w:pos="1134"/>
        </w:tabs>
        <w:spacing w:after="120"/>
        <w:rPr>
          <w:sz w:val="22"/>
          <w:szCs w:val="22"/>
        </w:rPr>
      </w:pPr>
    </w:p>
    <w:p w14:paraId="320C0D27" w14:textId="77777777" w:rsidR="00EE25D2" w:rsidRPr="007508F5" w:rsidRDefault="00EE25D2" w:rsidP="00EE25D2">
      <w:pPr>
        <w:tabs>
          <w:tab w:val="left" w:pos="567"/>
          <w:tab w:val="left" w:pos="1134"/>
        </w:tabs>
        <w:spacing w:after="120"/>
        <w:rPr>
          <w:sz w:val="22"/>
          <w:szCs w:val="22"/>
        </w:rPr>
      </w:pPr>
    </w:p>
    <w:p w14:paraId="13616564" w14:textId="77777777" w:rsidR="00EE25D2" w:rsidRPr="007508F5" w:rsidRDefault="00EE25D2" w:rsidP="00EE25D2">
      <w:pPr>
        <w:tabs>
          <w:tab w:val="left" w:pos="567"/>
          <w:tab w:val="left" w:pos="1134"/>
        </w:tabs>
        <w:spacing w:after="120"/>
        <w:rPr>
          <w:sz w:val="22"/>
          <w:szCs w:val="22"/>
        </w:rPr>
      </w:pPr>
      <w:r w:rsidRPr="007508F5">
        <w:rPr>
          <w:sz w:val="22"/>
          <w:szCs w:val="22"/>
        </w:rPr>
        <w:t xml:space="preserve">The </w:t>
      </w:r>
      <w:proofErr w:type="spellStart"/>
      <w:r w:rsidRPr="007508F5">
        <w:rPr>
          <w:sz w:val="22"/>
          <w:szCs w:val="22"/>
        </w:rPr>
        <w:t>Rev’d</w:t>
      </w:r>
      <w:proofErr w:type="spellEnd"/>
      <w:r w:rsidRPr="007508F5">
        <w:rPr>
          <w:sz w:val="22"/>
          <w:szCs w:val="22"/>
        </w:rPr>
        <w:t xml:space="preserve"> Tony Forrest</w:t>
      </w:r>
      <w:r w:rsidRPr="007508F5">
        <w:rPr>
          <w:sz w:val="22"/>
          <w:szCs w:val="22"/>
        </w:rPr>
        <w:br/>
        <w:t>Rector</w:t>
      </w:r>
    </w:p>
    <w:p w14:paraId="1A7B671A" w14:textId="450B60A8" w:rsidR="00EE25D2" w:rsidRPr="007508F5" w:rsidRDefault="00EE25D2" w:rsidP="00EE25D2">
      <w:pPr>
        <w:tabs>
          <w:tab w:val="left" w:pos="567"/>
          <w:tab w:val="left" w:pos="1134"/>
        </w:tabs>
        <w:spacing w:after="120"/>
        <w:rPr>
          <w:sz w:val="22"/>
          <w:szCs w:val="22"/>
        </w:rPr>
      </w:pPr>
      <w:r w:rsidRPr="007508F5">
        <w:rPr>
          <w:sz w:val="22"/>
          <w:szCs w:val="22"/>
        </w:rPr>
        <w:t>9 April 2019</w:t>
      </w:r>
    </w:p>
    <w:p w14:paraId="533D0242" w14:textId="292C8E44" w:rsidR="00EE25D2" w:rsidRPr="007508F5" w:rsidRDefault="00EE25D2">
      <w:pPr>
        <w:rPr>
          <w:sz w:val="22"/>
          <w:szCs w:val="22"/>
        </w:rPr>
      </w:pPr>
      <w:r w:rsidRPr="007508F5">
        <w:rPr>
          <w:sz w:val="22"/>
          <w:szCs w:val="22"/>
        </w:rPr>
        <w:br w:type="page"/>
      </w:r>
    </w:p>
    <w:p w14:paraId="3B22CD87" w14:textId="77777777" w:rsidR="00EE25D2" w:rsidRPr="007508F5" w:rsidRDefault="00EE25D2" w:rsidP="00EE25D2">
      <w:pPr>
        <w:rPr>
          <w:sz w:val="22"/>
          <w:szCs w:val="22"/>
          <w:lang w:val="en-GB"/>
        </w:rPr>
      </w:pPr>
      <w:r w:rsidRPr="007508F5">
        <w:rPr>
          <w:sz w:val="22"/>
          <w:szCs w:val="22"/>
          <w:lang w:val="en-GB"/>
        </w:rPr>
        <w:lastRenderedPageBreak/>
        <w:t>Report of the Churchwardens to the APCM, 9 April 2019</w:t>
      </w:r>
    </w:p>
    <w:p w14:paraId="41339748" w14:textId="77777777" w:rsidR="00EE25D2" w:rsidRPr="007508F5" w:rsidRDefault="00EE25D2" w:rsidP="00EE25D2">
      <w:pPr>
        <w:rPr>
          <w:sz w:val="22"/>
          <w:szCs w:val="22"/>
          <w:lang w:val="en-GB"/>
        </w:rPr>
      </w:pPr>
    </w:p>
    <w:p w14:paraId="733F7A92" w14:textId="77777777" w:rsidR="00EE25D2" w:rsidRPr="007508F5" w:rsidRDefault="00EE25D2" w:rsidP="00EE25D2">
      <w:pPr>
        <w:rPr>
          <w:sz w:val="22"/>
          <w:szCs w:val="22"/>
          <w:lang w:val="en-GB"/>
        </w:rPr>
      </w:pPr>
      <w:r w:rsidRPr="007508F5">
        <w:rPr>
          <w:sz w:val="22"/>
          <w:szCs w:val="22"/>
          <w:lang w:val="en-GB"/>
        </w:rPr>
        <w:t>This year has, regrettably, seen the untimely death of Alan Hibbert, our Evensong organist and the resignation of Sarah Page, our Holy Communion organist. When we have been unable to obtain the services of an organist, we have started to use recorded music and this has meant that our services can include hymns. Psalms and canticles remain, for the time being, said. Not everyone has been impressed by this development, but we have thought it important to try to include singing in our worship.</w:t>
      </w:r>
    </w:p>
    <w:p w14:paraId="654E35F0" w14:textId="77777777" w:rsidR="00EE25D2" w:rsidRPr="007508F5" w:rsidRDefault="00EE25D2" w:rsidP="00EE25D2">
      <w:pPr>
        <w:rPr>
          <w:sz w:val="22"/>
          <w:szCs w:val="22"/>
          <w:lang w:val="en-GB"/>
        </w:rPr>
      </w:pPr>
    </w:p>
    <w:p w14:paraId="04781E9E" w14:textId="77777777" w:rsidR="00EE25D2" w:rsidRPr="007508F5" w:rsidRDefault="00EE25D2" w:rsidP="00EE25D2">
      <w:pPr>
        <w:rPr>
          <w:sz w:val="22"/>
          <w:szCs w:val="22"/>
          <w:lang w:val="en-GB"/>
        </w:rPr>
      </w:pPr>
      <w:r w:rsidRPr="007508F5">
        <w:rPr>
          <w:sz w:val="22"/>
          <w:szCs w:val="22"/>
          <w:lang w:val="en-GB"/>
        </w:rPr>
        <w:t>The Summer fete was a more successful venture than in 2017, perhaps because it was so stylishly opened by the Revd Samantha Martell, our curate. Children from Meonstoke school provided delightful entertainment and the raffle was extremely successful.</w:t>
      </w:r>
    </w:p>
    <w:p w14:paraId="0F3B527E" w14:textId="77777777" w:rsidR="00EE25D2" w:rsidRPr="007508F5" w:rsidRDefault="00EE25D2" w:rsidP="00EE25D2">
      <w:pPr>
        <w:rPr>
          <w:sz w:val="22"/>
          <w:szCs w:val="22"/>
          <w:lang w:val="en-GB"/>
        </w:rPr>
      </w:pPr>
    </w:p>
    <w:p w14:paraId="71D85D00" w14:textId="77777777" w:rsidR="00EE25D2" w:rsidRPr="007508F5" w:rsidRDefault="00EE25D2" w:rsidP="00EE25D2">
      <w:pPr>
        <w:rPr>
          <w:sz w:val="22"/>
          <w:szCs w:val="22"/>
          <w:lang w:val="en-GB"/>
        </w:rPr>
      </w:pPr>
      <w:r w:rsidRPr="007508F5">
        <w:rPr>
          <w:sz w:val="22"/>
          <w:szCs w:val="22"/>
          <w:lang w:val="en-GB"/>
        </w:rPr>
        <w:t>The August Bank Holiday coffee morning, held in the church yard attracted a good number of people, as did our Christmas Fare on the last Saturday in November, which raised well over £1000. We are very grateful to all those who helped make both events so enjoyable.</w:t>
      </w:r>
    </w:p>
    <w:p w14:paraId="1474AFCE" w14:textId="77777777" w:rsidR="00EE25D2" w:rsidRPr="007508F5" w:rsidRDefault="00EE25D2" w:rsidP="00EE25D2">
      <w:pPr>
        <w:rPr>
          <w:sz w:val="22"/>
          <w:szCs w:val="22"/>
          <w:lang w:val="en-GB"/>
        </w:rPr>
      </w:pPr>
    </w:p>
    <w:p w14:paraId="5B892D67" w14:textId="77777777" w:rsidR="00EE25D2" w:rsidRPr="007508F5" w:rsidRDefault="00EE25D2" w:rsidP="00EE25D2">
      <w:pPr>
        <w:rPr>
          <w:sz w:val="22"/>
          <w:szCs w:val="22"/>
          <w:lang w:val="en-GB"/>
        </w:rPr>
      </w:pPr>
      <w:r w:rsidRPr="007508F5">
        <w:rPr>
          <w:sz w:val="22"/>
          <w:szCs w:val="22"/>
          <w:lang w:val="en-GB"/>
        </w:rPr>
        <w:t>During the year the PCC has decided on the way it wants to proceed with the works for which we have been granted a faculty. First and foremost, we want to find out if the organ can be given first-aid or if needs more extensive treatment. As well as that we intend to bring water into the West end vestry and provide a drain for removing waste water from the same location.</w:t>
      </w:r>
    </w:p>
    <w:p w14:paraId="389FB1C5" w14:textId="77777777" w:rsidR="00EE25D2" w:rsidRPr="007508F5" w:rsidRDefault="00EE25D2" w:rsidP="00EE25D2">
      <w:pPr>
        <w:rPr>
          <w:sz w:val="22"/>
          <w:szCs w:val="22"/>
          <w:lang w:val="en-GB"/>
        </w:rPr>
      </w:pPr>
    </w:p>
    <w:p w14:paraId="617394E0" w14:textId="77777777" w:rsidR="00EE25D2" w:rsidRPr="007508F5" w:rsidRDefault="00EE25D2" w:rsidP="00EE25D2">
      <w:pPr>
        <w:rPr>
          <w:sz w:val="22"/>
          <w:szCs w:val="22"/>
          <w:lang w:val="en-GB"/>
        </w:rPr>
      </w:pPr>
      <w:r w:rsidRPr="007508F5">
        <w:rPr>
          <w:sz w:val="22"/>
          <w:szCs w:val="22"/>
          <w:lang w:val="en-GB"/>
        </w:rPr>
        <w:t xml:space="preserve">Despite the fact that our finances took such a hit with the repair of the roof, the PCC has continued to support those who so desperately need help through the </w:t>
      </w:r>
      <w:proofErr w:type="gramStart"/>
      <w:r w:rsidRPr="007508F5">
        <w:rPr>
          <w:sz w:val="22"/>
          <w:szCs w:val="22"/>
          <w:lang w:val="en-GB"/>
        </w:rPr>
        <w:t>disasters</w:t>
      </w:r>
      <w:proofErr w:type="gramEnd"/>
      <w:r w:rsidRPr="007508F5">
        <w:rPr>
          <w:sz w:val="22"/>
          <w:szCs w:val="22"/>
          <w:lang w:val="en-GB"/>
        </w:rPr>
        <w:t xml:space="preserve"> emergency fund, St Luke’s healthcare, the RBL and other aid providers.</w:t>
      </w:r>
    </w:p>
    <w:p w14:paraId="2A234C10" w14:textId="77777777" w:rsidR="00EE25D2" w:rsidRPr="007508F5" w:rsidRDefault="00EE25D2" w:rsidP="00EE25D2">
      <w:pPr>
        <w:rPr>
          <w:sz w:val="22"/>
          <w:szCs w:val="22"/>
          <w:lang w:val="en-GB"/>
        </w:rPr>
      </w:pPr>
    </w:p>
    <w:p w14:paraId="2729D0DD" w14:textId="77777777" w:rsidR="00EE25D2" w:rsidRPr="007508F5" w:rsidRDefault="00EE25D2" w:rsidP="00EE25D2">
      <w:pPr>
        <w:rPr>
          <w:sz w:val="22"/>
          <w:szCs w:val="22"/>
          <w:lang w:val="en-GB"/>
        </w:rPr>
      </w:pPr>
      <w:r w:rsidRPr="007508F5">
        <w:rPr>
          <w:sz w:val="22"/>
          <w:szCs w:val="22"/>
          <w:lang w:val="en-GB"/>
        </w:rPr>
        <w:t>As ever the PCC is extremely grateful to all those who help the church in any way at all. May I encourage you all to do everything in your power to attract those you know that they may help to contribute to the life of the church?</w:t>
      </w:r>
    </w:p>
    <w:p w14:paraId="2D5A81F9" w14:textId="18D79347" w:rsidR="00EE25D2" w:rsidRDefault="00EE25D2" w:rsidP="00D90C0C">
      <w:pPr>
        <w:rPr>
          <w:sz w:val="22"/>
          <w:szCs w:val="22"/>
        </w:rPr>
      </w:pPr>
    </w:p>
    <w:p w14:paraId="2139D68C" w14:textId="42E884D6" w:rsidR="007508F5" w:rsidRDefault="007508F5">
      <w:pPr>
        <w:rPr>
          <w:sz w:val="22"/>
          <w:szCs w:val="22"/>
        </w:rPr>
      </w:pPr>
      <w:r>
        <w:rPr>
          <w:sz w:val="22"/>
          <w:szCs w:val="22"/>
        </w:rPr>
        <w:br w:type="page"/>
      </w:r>
    </w:p>
    <w:p w14:paraId="49B12DC0" w14:textId="77777777" w:rsidR="00E40382" w:rsidRPr="00687143" w:rsidRDefault="00E40382" w:rsidP="00E40382">
      <w:pPr>
        <w:spacing w:before="70" w:line="249" w:lineRule="auto"/>
        <w:ind w:right="1402" w:firstLine="445"/>
        <w:jc w:val="center"/>
        <w:rPr>
          <w:b/>
          <w:color w:val="181818"/>
          <w:w w:val="105"/>
        </w:rPr>
      </w:pPr>
      <w:r w:rsidRPr="00687143">
        <w:rPr>
          <w:b/>
          <w:color w:val="181818"/>
          <w:w w:val="105"/>
        </w:rPr>
        <w:lastRenderedPageBreak/>
        <w:t>Exton P.C.C AGM</w:t>
      </w:r>
    </w:p>
    <w:p w14:paraId="2D350388" w14:textId="77777777" w:rsidR="00E40382" w:rsidRPr="00687143" w:rsidRDefault="00E40382" w:rsidP="00E40382">
      <w:pPr>
        <w:spacing w:before="70" w:line="249" w:lineRule="auto"/>
        <w:ind w:left="426" w:right="1402"/>
        <w:jc w:val="center"/>
        <w:rPr>
          <w:b/>
        </w:rPr>
      </w:pPr>
      <w:r w:rsidRPr="00687143">
        <w:rPr>
          <w:b/>
          <w:color w:val="181818"/>
          <w:w w:val="105"/>
        </w:rPr>
        <w:t>Treasurer's Report for 2018</w:t>
      </w:r>
    </w:p>
    <w:p w14:paraId="65D537A5" w14:textId="77777777" w:rsidR="00E40382" w:rsidRPr="00687143" w:rsidRDefault="00E40382" w:rsidP="00E40382">
      <w:pPr>
        <w:pStyle w:val="BodyText"/>
        <w:spacing w:before="2"/>
        <w:ind w:right="1402"/>
        <w:jc w:val="center"/>
        <w:rPr>
          <w:sz w:val="22"/>
          <w:szCs w:val="22"/>
        </w:rPr>
      </w:pPr>
    </w:p>
    <w:p w14:paraId="3FC49A78" w14:textId="77777777" w:rsidR="00E40382" w:rsidRPr="00687143" w:rsidRDefault="00E40382" w:rsidP="00E40382">
      <w:pPr>
        <w:pStyle w:val="BodyText"/>
        <w:spacing w:before="2"/>
        <w:ind w:right="1402"/>
        <w:jc w:val="center"/>
        <w:rPr>
          <w:sz w:val="22"/>
          <w:szCs w:val="22"/>
        </w:rPr>
      </w:pPr>
    </w:p>
    <w:p w14:paraId="7466CC26" w14:textId="77777777" w:rsidR="00E40382" w:rsidRPr="00687143" w:rsidRDefault="00E40382" w:rsidP="00E40382">
      <w:pPr>
        <w:pStyle w:val="BodyText"/>
        <w:spacing w:before="2"/>
        <w:rPr>
          <w:sz w:val="22"/>
          <w:szCs w:val="22"/>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370"/>
        <w:gridCol w:w="1275"/>
      </w:tblGrid>
      <w:tr w:rsidR="00E40382" w:rsidRPr="00687143" w14:paraId="1FB63375" w14:textId="77777777" w:rsidTr="00520E5A">
        <w:tc>
          <w:tcPr>
            <w:tcW w:w="3544" w:type="dxa"/>
          </w:tcPr>
          <w:p w14:paraId="26B2D6DA" w14:textId="77777777" w:rsidR="00E40382" w:rsidRPr="00687143" w:rsidRDefault="00E40382" w:rsidP="00520E5A">
            <w:pPr>
              <w:pStyle w:val="BodyText"/>
              <w:spacing w:before="2"/>
              <w:rPr>
                <w:sz w:val="22"/>
                <w:szCs w:val="22"/>
              </w:rPr>
            </w:pPr>
            <w:r w:rsidRPr="00687143">
              <w:rPr>
                <w:color w:val="282828"/>
                <w:sz w:val="22"/>
                <w:szCs w:val="22"/>
              </w:rPr>
              <w:t>1. Account Balance</w:t>
            </w:r>
            <w:r w:rsidRPr="00687143">
              <w:rPr>
                <w:color w:val="282828"/>
                <w:spacing w:val="-19"/>
                <w:sz w:val="22"/>
                <w:szCs w:val="22"/>
              </w:rPr>
              <w:t xml:space="preserve"> </w:t>
            </w:r>
            <w:r w:rsidRPr="00687143">
              <w:rPr>
                <w:color w:val="282828"/>
                <w:sz w:val="22"/>
                <w:szCs w:val="22"/>
              </w:rPr>
              <w:t>at</w:t>
            </w:r>
            <w:r w:rsidRPr="00687143">
              <w:rPr>
                <w:color w:val="282828"/>
                <w:spacing w:val="-1"/>
                <w:sz w:val="22"/>
                <w:szCs w:val="22"/>
              </w:rPr>
              <w:t xml:space="preserve"> </w:t>
            </w:r>
            <w:r w:rsidRPr="00687143">
              <w:rPr>
                <w:color w:val="282828"/>
                <w:sz w:val="22"/>
                <w:szCs w:val="22"/>
              </w:rPr>
              <w:t>1.1.18</w:t>
            </w:r>
          </w:p>
        </w:tc>
        <w:tc>
          <w:tcPr>
            <w:tcW w:w="3370" w:type="dxa"/>
          </w:tcPr>
          <w:p w14:paraId="35E92537" w14:textId="77777777" w:rsidR="00E40382" w:rsidRPr="00687143" w:rsidRDefault="00E40382" w:rsidP="00520E5A">
            <w:pPr>
              <w:pStyle w:val="BodyText"/>
              <w:spacing w:before="2"/>
              <w:rPr>
                <w:sz w:val="22"/>
                <w:szCs w:val="22"/>
              </w:rPr>
            </w:pPr>
          </w:p>
        </w:tc>
        <w:tc>
          <w:tcPr>
            <w:tcW w:w="238" w:type="dxa"/>
          </w:tcPr>
          <w:p w14:paraId="4C45756A" w14:textId="77777777" w:rsidR="00E40382" w:rsidRPr="00687143" w:rsidRDefault="00E40382" w:rsidP="00520E5A">
            <w:pPr>
              <w:pStyle w:val="BodyText"/>
              <w:spacing w:before="2"/>
              <w:ind w:right="344"/>
              <w:jc w:val="center"/>
              <w:rPr>
                <w:sz w:val="22"/>
                <w:szCs w:val="22"/>
              </w:rPr>
            </w:pPr>
            <w:r w:rsidRPr="00687143">
              <w:rPr>
                <w:sz w:val="22"/>
                <w:szCs w:val="22"/>
              </w:rPr>
              <w:t>£</w:t>
            </w:r>
          </w:p>
        </w:tc>
      </w:tr>
      <w:tr w:rsidR="00E40382" w:rsidRPr="00687143" w14:paraId="1B7C26A7" w14:textId="77777777" w:rsidTr="00520E5A">
        <w:tc>
          <w:tcPr>
            <w:tcW w:w="3544" w:type="dxa"/>
          </w:tcPr>
          <w:p w14:paraId="2BE0E214" w14:textId="77777777" w:rsidR="00E40382" w:rsidRPr="00687143" w:rsidRDefault="00E40382" w:rsidP="00520E5A">
            <w:pPr>
              <w:pStyle w:val="BodyText"/>
              <w:spacing w:before="2"/>
              <w:rPr>
                <w:sz w:val="22"/>
                <w:szCs w:val="22"/>
              </w:rPr>
            </w:pPr>
          </w:p>
        </w:tc>
        <w:tc>
          <w:tcPr>
            <w:tcW w:w="3370" w:type="dxa"/>
          </w:tcPr>
          <w:p w14:paraId="6D4DD32F" w14:textId="77777777" w:rsidR="00E40382" w:rsidRPr="00687143" w:rsidRDefault="00E40382" w:rsidP="00520E5A">
            <w:pPr>
              <w:pStyle w:val="BodyText"/>
              <w:spacing w:before="2"/>
              <w:rPr>
                <w:sz w:val="22"/>
                <w:szCs w:val="22"/>
              </w:rPr>
            </w:pPr>
            <w:r w:rsidRPr="00687143">
              <w:rPr>
                <w:color w:val="181818"/>
                <w:sz w:val="22"/>
                <w:szCs w:val="22"/>
              </w:rPr>
              <w:t>Barclays</w:t>
            </w:r>
          </w:p>
        </w:tc>
        <w:tc>
          <w:tcPr>
            <w:tcW w:w="238" w:type="dxa"/>
          </w:tcPr>
          <w:p w14:paraId="5DAB9B92" w14:textId="77777777" w:rsidR="00E40382" w:rsidRPr="00687143" w:rsidRDefault="00E40382" w:rsidP="00520E5A">
            <w:pPr>
              <w:pStyle w:val="BodyText"/>
              <w:spacing w:before="2"/>
              <w:ind w:right="344"/>
              <w:rPr>
                <w:sz w:val="22"/>
                <w:szCs w:val="22"/>
              </w:rPr>
            </w:pPr>
            <w:r w:rsidRPr="00687143">
              <w:rPr>
                <w:sz w:val="22"/>
                <w:szCs w:val="22"/>
              </w:rPr>
              <w:t>2113.26</w:t>
            </w:r>
          </w:p>
        </w:tc>
      </w:tr>
      <w:tr w:rsidR="00E40382" w:rsidRPr="00687143" w14:paraId="2E74F416" w14:textId="77777777" w:rsidTr="00520E5A">
        <w:tc>
          <w:tcPr>
            <w:tcW w:w="3544" w:type="dxa"/>
          </w:tcPr>
          <w:p w14:paraId="04E39CC1" w14:textId="77777777" w:rsidR="00E40382" w:rsidRPr="00687143" w:rsidRDefault="00E40382" w:rsidP="00520E5A">
            <w:pPr>
              <w:pStyle w:val="BodyText"/>
              <w:spacing w:before="2"/>
              <w:rPr>
                <w:sz w:val="22"/>
                <w:szCs w:val="22"/>
              </w:rPr>
            </w:pPr>
          </w:p>
        </w:tc>
        <w:tc>
          <w:tcPr>
            <w:tcW w:w="3370" w:type="dxa"/>
          </w:tcPr>
          <w:p w14:paraId="2B01418D" w14:textId="77777777" w:rsidR="00E40382" w:rsidRPr="00687143" w:rsidRDefault="00E40382" w:rsidP="00520E5A">
            <w:pPr>
              <w:pStyle w:val="BodyText"/>
              <w:spacing w:before="2"/>
              <w:rPr>
                <w:sz w:val="22"/>
                <w:szCs w:val="22"/>
              </w:rPr>
            </w:pPr>
            <w:r w:rsidRPr="00687143">
              <w:rPr>
                <w:color w:val="282828"/>
                <w:sz w:val="22"/>
                <w:szCs w:val="22"/>
              </w:rPr>
              <w:t>CAF</w:t>
            </w:r>
          </w:p>
        </w:tc>
        <w:tc>
          <w:tcPr>
            <w:tcW w:w="238" w:type="dxa"/>
          </w:tcPr>
          <w:p w14:paraId="6A3C82DB" w14:textId="77777777" w:rsidR="00E40382" w:rsidRPr="00687143" w:rsidRDefault="00E40382" w:rsidP="00520E5A">
            <w:pPr>
              <w:pStyle w:val="BodyText"/>
              <w:spacing w:before="2"/>
              <w:ind w:right="344"/>
              <w:rPr>
                <w:sz w:val="22"/>
                <w:szCs w:val="22"/>
              </w:rPr>
            </w:pPr>
            <w:r w:rsidRPr="00687143">
              <w:rPr>
                <w:sz w:val="22"/>
                <w:szCs w:val="22"/>
              </w:rPr>
              <w:t>868.29</w:t>
            </w:r>
          </w:p>
        </w:tc>
      </w:tr>
      <w:tr w:rsidR="00E40382" w:rsidRPr="00687143" w14:paraId="18F4854C" w14:textId="77777777" w:rsidTr="00520E5A">
        <w:tc>
          <w:tcPr>
            <w:tcW w:w="3544" w:type="dxa"/>
          </w:tcPr>
          <w:p w14:paraId="57C4B261" w14:textId="77777777" w:rsidR="00E40382" w:rsidRPr="00687143" w:rsidRDefault="00E40382" w:rsidP="00520E5A">
            <w:pPr>
              <w:pStyle w:val="BodyText"/>
              <w:spacing w:before="2"/>
              <w:rPr>
                <w:sz w:val="22"/>
                <w:szCs w:val="22"/>
              </w:rPr>
            </w:pPr>
          </w:p>
        </w:tc>
        <w:tc>
          <w:tcPr>
            <w:tcW w:w="3370" w:type="dxa"/>
          </w:tcPr>
          <w:p w14:paraId="2FFC0A88" w14:textId="77777777" w:rsidR="00E40382" w:rsidRPr="00687143" w:rsidRDefault="00E40382" w:rsidP="00520E5A">
            <w:pPr>
              <w:pStyle w:val="BodyText"/>
              <w:spacing w:before="2"/>
              <w:rPr>
                <w:sz w:val="22"/>
                <w:szCs w:val="22"/>
              </w:rPr>
            </w:pPr>
            <w:r w:rsidRPr="00687143">
              <w:rPr>
                <w:color w:val="282828"/>
                <w:sz w:val="22"/>
                <w:szCs w:val="22"/>
              </w:rPr>
              <w:t>CCLA</w:t>
            </w:r>
          </w:p>
        </w:tc>
        <w:tc>
          <w:tcPr>
            <w:tcW w:w="238" w:type="dxa"/>
            <w:tcBorders>
              <w:bottom w:val="double" w:sz="4" w:space="0" w:color="auto"/>
            </w:tcBorders>
          </w:tcPr>
          <w:p w14:paraId="732CCE55" w14:textId="77777777" w:rsidR="00E40382" w:rsidRPr="00687143" w:rsidRDefault="00E40382" w:rsidP="00520E5A">
            <w:pPr>
              <w:pStyle w:val="BodyText"/>
              <w:spacing w:before="2"/>
              <w:ind w:right="344"/>
              <w:rPr>
                <w:sz w:val="22"/>
                <w:szCs w:val="22"/>
              </w:rPr>
            </w:pPr>
            <w:r w:rsidRPr="00687143">
              <w:rPr>
                <w:sz w:val="22"/>
                <w:szCs w:val="22"/>
              </w:rPr>
              <w:t>41.02</w:t>
            </w:r>
          </w:p>
        </w:tc>
      </w:tr>
      <w:tr w:rsidR="00E40382" w:rsidRPr="00687143" w14:paraId="0C0519E5" w14:textId="77777777" w:rsidTr="00520E5A">
        <w:tc>
          <w:tcPr>
            <w:tcW w:w="3544" w:type="dxa"/>
          </w:tcPr>
          <w:p w14:paraId="77AA762B" w14:textId="77777777" w:rsidR="00E40382" w:rsidRPr="00687143" w:rsidRDefault="00E40382" w:rsidP="00520E5A">
            <w:pPr>
              <w:pStyle w:val="BodyText"/>
              <w:spacing w:before="2"/>
              <w:rPr>
                <w:sz w:val="22"/>
                <w:szCs w:val="22"/>
              </w:rPr>
            </w:pPr>
          </w:p>
        </w:tc>
        <w:tc>
          <w:tcPr>
            <w:tcW w:w="3370" w:type="dxa"/>
          </w:tcPr>
          <w:p w14:paraId="61844D59" w14:textId="77777777" w:rsidR="00E40382" w:rsidRPr="00687143" w:rsidRDefault="00E40382" w:rsidP="00520E5A">
            <w:pPr>
              <w:pStyle w:val="BodyText"/>
              <w:spacing w:before="2"/>
              <w:rPr>
                <w:sz w:val="22"/>
                <w:szCs w:val="22"/>
              </w:rPr>
            </w:pPr>
          </w:p>
        </w:tc>
        <w:tc>
          <w:tcPr>
            <w:tcW w:w="238" w:type="dxa"/>
            <w:tcBorders>
              <w:top w:val="double" w:sz="4" w:space="0" w:color="auto"/>
            </w:tcBorders>
          </w:tcPr>
          <w:p w14:paraId="2B9847BE" w14:textId="77777777" w:rsidR="00E40382" w:rsidRPr="00687143" w:rsidRDefault="00E40382" w:rsidP="00520E5A">
            <w:pPr>
              <w:pStyle w:val="BodyText"/>
              <w:spacing w:before="2"/>
              <w:ind w:right="344"/>
              <w:rPr>
                <w:sz w:val="22"/>
                <w:szCs w:val="22"/>
              </w:rPr>
            </w:pPr>
            <w:r w:rsidRPr="00687143">
              <w:rPr>
                <w:sz w:val="22"/>
                <w:szCs w:val="22"/>
              </w:rPr>
              <w:t>3022.57</w:t>
            </w:r>
          </w:p>
        </w:tc>
      </w:tr>
      <w:tr w:rsidR="00E40382" w:rsidRPr="00687143" w14:paraId="02590492" w14:textId="77777777" w:rsidTr="00520E5A">
        <w:tc>
          <w:tcPr>
            <w:tcW w:w="3544" w:type="dxa"/>
          </w:tcPr>
          <w:p w14:paraId="3ABF1FD0" w14:textId="77777777" w:rsidR="00E40382" w:rsidRPr="00687143" w:rsidRDefault="00E40382" w:rsidP="00520E5A">
            <w:pPr>
              <w:pStyle w:val="BodyText"/>
              <w:spacing w:before="2"/>
              <w:rPr>
                <w:sz w:val="22"/>
                <w:szCs w:val="22"/>
              </w:rPr>
            </w:pPr>
          </w:p>
        </w:tc>
        <w:tc>
          <w:tcPr>
            <w:tcW w:w="3370" w:type="dxa"/>
          </w:tcPr>
          <w:p w14:paraId="51343C30" w14:textId="77777777" w:rsidR="00E40382" w:rsidRPr="00687143" w:rsidRDefault="00E40382" w:rsidP="00520E5A">
            <w:pPr>
              <w:pStyle w:val="BodyText"/>
              <w:spacing w:before="2"/>
              <w:rPr>
                <w:sz w:val="22"/>
                <w:szCs w:val="22"/>
              </w:rPr>
            </w:pPr>
          </w:p>
        </w:tc>
        <w:tc>
          <w:tcPr>
            <w:tcW w:w="238" w:type="dxa"/>
          </w:tcPr>
          <w:p w14:paraId="5BF5DE2B" w14:textId="77777777" w:rsidR="00E40382" w:rsidRPr="00687143" w:rsidRDefault="00E40382" w:rsidP="00520E5A">
            <w:pPr>
              <w:pStyle w:val="BodyText"/>
              <w:spacing w:before="2"/>
              <w:ind w:right="344"/>
              <w:rPr>
                <w:sz w:val="22"/>
                <w:szCs w:val="22"/>
              </w:rPr>
            </w:pPr>
          </w:p>
        </w:tc>
      </w:tr>
      <w:tr w:rsidR="00E40382" w:rsidRPr="00687143" w14:paraId="6B80E96C" w14:textId="77777777" w:rsidTr="00520E5A">
        <w:tc>
          <w:tcPr>
            <w:tcW w:w="3544" w:type="dxa"/>
          </w:tcPr>
          <w:p w14:paraId="2C110C90" w14:textId="77777777" w:rsidR="00E40382" w:rsidRPr="00687143" w:rsidRDefault="00E40382" w:rsidP="00520E5A">
            <w:pPr>
              <w:pStyle w:val="BodyText"/>
              <w:spacing w:before="2"/>
              <w:rPr>
                <w:sz w:val="22"/>
                <w:szCs w:val="22"/>
              </w:rPr>
            </w:pPr>
            <w:r w:rsidRPr="00687143">
              <w:rPr>
                <w:sz w:val="22"/>
                <w:szCs w:val="22"/>
              </w:rPr>
              <w:t>2. Account Balance at 30.12.18</w:t>
            </w:r>
          </w:p>
        </w:tc>
        <w:tc>
          <w:tcPr>
            <w:tcW w:w="3370" w:type="dxa"/>
          </w:tcPr>
          <w:p w14:paraId="251BBAA5" w14:textId="77777777" w:rsidR="00E40382" w:rsidRPr="00687143" w:rsidRDefault="00E40382" w:rsidP="00520E5A">
            <w:pPr>
              <w:pStyle w:val="BodyText"/>
              <w:spacing w:before="2"/>
              <w:rPr>
                <w:sz w:val="22"/>
                <w:szCs w:val="22"/>
              </w:rPr>
            </w:pPr>
          </w:p>
        </w:tc>
        <w:tc>
          <w:tcPr>
            <w:tcW w:w="238" w:type="dxa"/>
          </w:tcPr>
          <w:p w14:paraId="33D41D9D" w14:textId="77777777" w:rsidR="00E40382" w:rsidRPr="00687143" w:rsidRDefault="00E40382" w:rsidP="00520E5A">
            <w:pPr>
              <w:pStyle w:val="BodyText"/>
              <w:spacing w:before="2"/>
              <w:ind w:right="344"/>
              <w:rPr>
                <w:sz w:val="22"/>
                <w:szCs w:val="22"/>
              </w:rPr>
            </w:pPr>
          </w:p>
        </w:tc>
      </w:tr>
      <w:tr w:rsidR="00E40382" w:rsidRPr="00687143" w14:paraId="46E7525C" w14:textId="77777777" w:rsidTr="00520E5A">
        <w:tc>
          <w:tcPr>
            <w:tcW w:w="3544" w:type="dxa"/>
          </w:tcPr>
          <w:p w14:paraId="4B87C8D3" w14:textId="77777777" w:rsidR="00E40382" w:rsidRPr="00687143" w:rsidRDefault="00E40382" w:rsidP="00520E5A">
            <w:pPr>
              <w:pStyle w:val="BodyText"/>
              <w:spacing w:before="2"/>
              <w:rPr>
                <w:sz w:val="22"/>
                <w:szCs w:val="22"/>
              </w:rPr>
            </w:pPr>
          </w:p>
        </w:tc>
        <w:tc>
          <w:tcPr>
            <w:tcW w:w="3370" w:type="dxa"/>
          </w:tcPr>
          <w:p w14:paraId="33301268" w14:textId="77777777" w:rsidR="00E40382" w:rsidRPr="00687143" w:rsidRDefault="00E40382" w:rsidP="00520E5A">
            <w:pPr>
              <w:pStyle w:val="BodyText"/>
              <w:spacing w:before="2"/>
              <w:rPr>
                <w:sz w:val="22"/>
                <w:szCs w:val="22"/>
              </w:rPr>
            </w:pPr>
            <w:r w:rsidRPr="00687143">
              <w:rPr>
                <w:color w:val="181818"/>
                <w:sz w:val="22"/>
                <w:szCs w:val="22"/>
              </w:rPr>
              <w:t>Barclays</w:t>
            </w:r>
          </w:p>
        </w:tc>
        <w:tc>
          <w:tcPr>
            <w:tcW w:w="238" w:type="dxa"/>
          </w:tcPr>
          <w:p w14:paraId="563EEBC2" w14:textId="77777777" w:rsidR="00E40382" w:rsidRPr="00687143" w:rsidRDefault="00E40382" w:rsidP="00520E5A">
            <w:pPr>
              <w:pStyle w:val="BodyText"/>
              <w:spacing w:before="2"/>
              <w:ind w:right="344"/>
              <w:rPr>
                <w:sz w:val="22"/>
                <w:szCs w:val="22"/>
              </w:rPr>
            </w:pPr>
            <w:r w:rsidRPr="00687143">
              <w:rPr>
                <w:sz w:val="22"/>
                <w:szCs w:val="22"/>
              </w:rPr>
              <w:t>2852.43</w:t>
            </w:r>
          </w:p>
        </w:tc>
      </w:tr>
      <w:tr w:rsidR="00E40382" w:rsidRPr="00687143" w14:paraId="2C257784" w14:textId="77777777" w:rsidTr="00520E5A">
        <w:tc>
          <w:tcPr>
            <w:tcW w:w="3544" w:type="dxa"/>
          </w:tcPr>
          <w:p w14:paraId="334F67F1" w14:textId="77777777" w:rsidR="00E40382" w:rsidRPr="00687143" w:rsidRDefault="00E40382" w:rsidP="00520E5A">
            <w:pPr>
              <w:pStyle w:val="BodyText"/>
              <w:spacing w:before="2"/>
              <w:rPr>
                <w:sz w:val="22"/>
                <w:szCs w:val="22"/>
              </w:rPr>
            </w:pPr>
          </w:p>
        </w:tc>
        <w:tc>
          <w:tcPr>
            <w:tcW w:w="3370" w:type="dxa"/>
          </w:tcPr>
          <w:p w14:paraId="08535E33" w14:textId="77777777" w:rsidR="00E40382" w:rsidRPr="00687143" w:rsidRDefault="00E40382" w:rsidP="00520E5A">
            <w:pPr>
              <w:pStyle w:val="BodyText"/>
              <w:spacing w:before="2"/>
              <w:rPr>
                <w:sz w:val="22"/>
                <w:szCs w:val="22"/>
              </w:rPr>
            </w:pPr>
            <w:r w:rsidRPr="00687143">
              <w:rPr>
                <w:color w:val="282828"/>
                <w:sz w:val="22"/>
                <w:szCs w:val="22"/>
              </w:rPr>
              <w:t>CAF</w:t>
            </w:r>
          </w:p>
        </w:tc>
        <w:tc>
          <w:tcPr>
            <w:tcW w:w="238" w:type="dxa"/>
          </w:tcPr>
          <w:p w14:paraId="01516F3F" w14:textId="77777777" w:rsidR="00E40382" w:rsidRPr="00687143" w:rsidRDefault="00E40382" w:rsidP="00520E5A">
            <w:pPr>
              <w:pStyle w:val="BodyText"/>
              <w:spacing w:before="2"/>
              <w:ind w:right="344"/>
              <w:rPr>
                <w:sz w:val="22"/>
                <w:szCs w:val="22"/>
              </w:rPr>
            </w:pPr>
            <w:r w:rsidRPr="00687143">
              <w:rPr>
                <w:sz w:val="22"/>
                <w:szCs w:val="22"/>
              </w:rPr>
              <w:t>1024.03</w:t>
            </w:r>
          </w:p>
        </w:tc>
      </w:tr>
      <w:tr w:rsidR="00E40382" w:rsidRPr="00687143" w14:paraId="3C8B598B" w14:textId="77777777" w:rsidTr="00520E5A">
        <w:tc>
          <w:tcPr>
            <w:tcW w:w="3544" w:type="dxa"/>
          </w:tcPr>
          <w:p w14:paraId="3466BC33" w14:textId="77777777" w:rsidR="00E40382" w:rsidRPr="00687143" w:rsidRDefault="00E40382" w:rsidP="00520E5A">
            <w:pPr>
              <w:pStyle w:val="BodyText"/>
              <w:spacing w:before="2"/>
              <w:rPr>
                <w:sz w:val="22"/>
                <w:szCs w:val="22"/>
              </w:rPr>
            </w:pPr>
          </w:p>
        </w:tc>
        <w:tc>
          <w:tcPr>
            <w:tcW w:w="3370" w:type="dxa"/>
          </w:tcPr>
          <w:p w14:paraId="644ECD2D" w14:textId="77777777" w:rsidR="00E40382" w:rsidRPr="00687143" w:rsidRDefault="00E40382" w:rsidP="00520E5A">
            <w:pPr>
              <w:pStyle w:val="BodyText"/>
              <w:spacing w:before="2"/>
              <w:rPr>
                <w:sz w:val="22"/>
                <w:szCs w:val="22"/>
              </w:rPr>
            </w:pPr>
            <w:r w:rsidRPr="00687143">
              <w:rPr>
                <w:color w:val="282828"/>
                <w:sz w:val="22"/>
                <w:szCs w:val="22"/>
              </w:rPr>
              <w:t>CCLA</w:t>
            </w:r>
          </w:p>
        </w:tc>
        <w:tc>
          <w:tcPr>
            <w:tcW w:w="238" w:type="dxa"/>
            <w:tcBorders>
              <w:bottom w:val="double" w:sz="4" w:space="0" w:color="auto"/>
            </w:tcBorders>
          </w:tcPr>
          <w:p w14:paraId="3E2214F9" w14:textId="77777777" w:rsidR="00E40382" w:rsidRPr="00687143" w:rsidRDefault="00E40382" w:rsidP="00520E5A">
            <w:pPr>
              <w:pStyle w:val="BodyText"/>
              <w:spacing w:before="2"/>
              <w:ind w:right="344"/>
              <w:rPr>
                <w:sz w:val="22"/>
                <w:szCs w:val="22"/>
              </w:rPr>
            </w:pPr>
            <w:r w:rsidRPr="00687143">
              <w:rPr>
                <w:sz w:val="22"/>
                <w:szCs w:val="22"/>
              </w:rPr>
              <w:t>42.03</w:t>
            </w:r>
          </w:p>
        </w:tc>
      </w:tr>
      <w:tr w:rsidR="00E40382" w:rsidRPr="00687143" w14:paraId="0B00E589" w14:textId="77777777" w:rsidTr="00520E5A">
        <w:tc>
          <w:tcPr>
            <w:tcW w:w="3544" w:type="dxa"/>
          </w:tcPr>
          <w:p w14:paraId="48F6EF1B" w14:textId="77777777" w:rsidR="00E40382" w:rsidRPr="00687143" w:rsidRDefault="00E40382" w:rsidP="00520E5A">
            <w:pPr>
              <w:pStyle w:val="BodyText"/>
              <w:spacing w:before="2"/>
              <w:rPr>
                <w:sz w:val="22"/>
                <w:szCs w:val="22"/>
              </w:rPr>
            </w:pPr>
          </w:p>
        </w:tc>
        <w:tc>
          <w:tcPr>
            <w:tcW w:w="3370" w:type="dxa"/>
          </w:tcPr>
          <w:p w14:paraId="443FAED5" w14:textId="77777777" w:rsidR="00E40382" w:rsidRPr="00687143" w:rsidRDefault="00E40382" w:rsidP="00520E5A">
            <w:pPr>
              <w:pStyle w:val="BodyText"/>
              <w:spacing w:before="2"/>
              <w:rPr>
                <w:sz w:val="22"/>
                <w:szCs w:val="22"/>
              </w:rPr>
            </w:pPr>
          </w:p>
        </w:tc>
        <w:tc>
          <w:tcPr>
            <w:tcW w:w="238" w:type="dxa"/>
            <w:tcBorders>
              <w:top w:val="double" w:sz="4" w:space="0" w:color="auto"/>
            </w:tcBorders>
          </w:tcPr>
          <w:p w14:paraId="5A22FAEB" w14:textId="77777777" w:rsidR="00E40382" w:rsidRPr="00687143" w:rsidRDefault="00E40382" w:rsidP="00520E5A">
            <w:pPr>
              <w:pStyle w:val="BodyText"/>
              <w:spacing w:before="2"/>
              <w:ind w:right="344"/>
              <w:rPr>
                <w:sz w:val="22"/>
                <w:szCs w:val="22"/>
              </w:rPr>
            </w:pPr>
            <w:r w:rsidRPr="00687143">
              <w:rPr>
                <w:sz w:val="22"/>
                <w:szCs w:val="22"/>
              </w:rPr>
              <w:t>3918.49</w:t>
            </w:r>
          </w:p>
        </w:tc>
      </w:tr>
      <w:tr w:rsidR="00E40382" w:rsidRPr="00687143" w14:paraId="56B29C39" w14:textId="77777777" w:rsidTr="00520E5A">
        <w:tc>
          <w:tcPr>
            <w:tcW w:w="3544" w:type="dxa"/>
          </w:tcPr>
          <w:p w14:paraId="3C727C48" w14:textId="77777777" w:rsidR="00E40382" w:rsidRPr="00687143" w:rsidRDefault="00E40382" w:rsidP="00520E5A">
            <w:pPr>
              <w:pStyle w:val="BodyText"/>
              <w:spacing w:before="2"/>
              <w:rPr>
                <w:sz w:val="22"/>
                <w:szCs w:val="22"/>
              </w:rPr>
            </w:pPr>
          </w:p>
        </w:tc>
        <w:tc>
          <w:tcPr>
            <w:tcW w:w="3370" w:type="dxa"/>
          </w:tcPr>
          <w:p w14:paraId="0F16A2E3" w14:textId="77777777" w:rsidR="00E40382" w:rsidRPr="00687143" w:rsidRDefault="00E40382" w:rsidP="00520E5A">
            <w:pPr>
              <w:pStyle w:val="BodyText"/>
              <w:spacing w:before="2"/>
              <w:rPr>
                <w:sz w:val="22"/>
                <w:szCs w:val="22"/>
              </w:rPr>
            </w:pPr>
          </w:p>
        </w:tc>
        <w:tc>
          <w:tcPr>
            <w:tcW w:w="238" w:type="dxa"/>
          </w:tcPr>
          <w:p w14:paraId="727391F0" w14:textId="77777777" w:rsidR="00E40382" w:rsidRPr="00687143" w:rsidRDefault="00E40382" w:rsidP="00520E5A">
            <w:pPr>
              <w:pStyle w:val="BodyText"/>
              <w:spacing w:before="2"/>
              <w:ind w:right="344"/>
              <w:rPr>
                <w:sz w:val="22"/>
                <w:szCs w:val="22"/>
              </w:rPr>
            </w:pPr>
          </w:p>
        </w:tc>
      </w:tr>
      <w:tr w:rsidR="00E40382" w:rsidRPr="00687143" w14:paraId="1AEDAD9A" w14:textId="77777777" w:rsidTr="00520E5A">
        <w:tc>
          <w:tcPr>
            <w:tcW w:w="3544" w:type="dxa"/>
          </w:tcPr>
          <w:p w14:paraId="1D201040" w14:textId="77777777" w:rsidR="00E40382" w:rsidRPr="00687143" w:rsidRDefault="00E40382" w:rsidP="00520E5A">
            <w:pPr>
              <w:pStyle w:val="BodyText"/>
              <w:spacing w:before="2"/>
              <w:rPr>
                <w:sz w:val="22"/>
                <w:szCs w:val="22"/>
              </w:rPr>
            </w:pPr>
            <w:r w:rsidRPr="00687143">
              <w:rPr>
                <w:sz w:val="22"/>
                <w:szCs w:val="22"/>
              </w:rPr>
              <w:t>3 Main Expenditure</w:t>
            </w:r>
          </w:p>
        </w:tc>
        <w:tc>
          <w:tcPr>
            <w:tcW w:w="3370" w:type="dxa"/>
          </w:tcPr>
          <w:p w14:paraId="721C1D0C" w14:textId="77777777" w:rsidR="00E40382" w:rsidRPr="00687143" w:rsidRDefault="00E40382" w:rsidP="00520E5A">
            <w:pPr>
              <w:pStyle w:val="BodyText"/>
              <w:spacing w:before="2"/>
              <w:rPr>
                <w:sz w:val="22"/>
                <w:szCs w:val="22"/>
              </w:rPr>
            </w:pPr>
          </w:p>
        </w:tc>
        <w:tc>
          <w:tcPr>
            <w:tcW w:w="238" w:type="dxa"/>
          </w:tcPr>
          <w:p w14:paraId="3B933F3C" w14:textId="77777777" w:rsidR="00E40382" w:rsidRPr="00687143" w:rsidRDefault="00E40382" w:rsidP="00520E5A">
            <w:pPr>
              <w:pStyle w:val="BodyText"/>
              <w:spacing w:before="2"/>
              <w:ind w:right="344"/>
              <w:rPr>
                <w:sz w:val="22"/>
                <w:szCs w:val="22"/>
              </w:rPr>
            </w:pPr>
          </w:p>
        </w:tc>
      </w:tr>
      <w:tr w:rsidR="00E40382" w:rsidRPr="00687143" w14:paraId="2F0EE0B8" w14:textId="77777777" w:rsidTr="00520E5A">
        <w:tc>
          <w:tcPr>
            <w:tcW w:w="3544" w:type="dxa"/>
          </w:tcPr>
          <w:p w14:paraId="2B29A764" w14:textId="77777777" w:rsidR="00E40382" w:rsidRPr="00687143" w:rsidRDefault="00E40382" w:rsidP="00520E5A">
            <w:pPr>
              <w:pStyle w:val="BodyText"/>
              <w:spacing w:before="2"/>
              <w:rPr>
                <w:sz w:val="22"/>
                <w:szCs w:val="22"/>
              </w:rPr>
            </w:pPr>
          </w:p>
        </w:tc>
        <w:tc>
          <w:tcPr>
            <w:tcW w:w="3370" w:type="dxa"/>
          </w:tcPr>
          <w:p w14:paraId="780774E0" w14:textId="77777777" w:rsidR="00E40382" w:rsidRPr="00687143" w:rsidRDefault="00E40382" w:rsidP="00520E5A">
            <w:pPr>
              <w:pStyle w:val="BodyText"/>
              <w:spacing w:line="244" w:lineRule="auto"/>
              <w:ind w:left="11" w:right="150"/>
              <w:rPr>
                <w:sz w:val="22"/>
                <w:szCs w:val="22"/>
              </w:rPr>
            </w:pPr>
            <w:r w:rsidRPr="00687143">
              <w:rPr>
                <w:color w:val="181818"/>
                <w:sz w:val="22"/>
                <w:szCs w:val="22"/>
              </w:rPr>
              <w:t xml:space="preserve">Parish Share </w:t>
            </w:r>
          </w:p>
        </w:tc>
        <w:tc>
          <w:tcPr>
            <w:tcW w:w="238" w:type="dxa"/>
          </w:tcPr>
          <w:p w14:paraId="511BB580" w14:textId="77777777" w:rsidR="00E40382" w:rsidRPr="00687143" w:rsidRDefault="00E40382" w:rsidP="00520E5A">
            <w:pPr>
              <w:pStyle w:val="BodyText"/>
              <w:spacing w:before="2"/>
              <w:ind w:right="344"/>
              <w:rPr>
                <w:sz w:val="22"/>
                <w:szCs w:val="22"/>
              </w:rPr>
            </w:pPr>
            <w:r w:rsidRPr="00687143">
              <w:rPr>
                <w:color w:val="181818"/>
                <w:w w:val="105"/>
                <w:sz w:val="22"/>
                <w:szCs w:val="22"/>
              </w:rPr>
              <w:t>17</w:t>
            </w:r>
            <w:r w:rsidRPr="00687143">
              <w:rPr>
                <w:color w:val="545454"/>
                <w:w w:val="105"/>
                <w:sz w:val="22"/>
                <w:szCs w:val="22"/>
              </w:rPr>
              <w:t>,</w:t>
            </w:r>
            <w:r w:rsidRPr="00687143">
              <w:rPr>
                <w:color w:val="181818"/>
                <w:w w:val="105"/>
                <w:sz w:val="22"/>
                <w:szCs w:val="22"/>
              </w:rPr>
              <w:t>172</w:t>
            </w:r>
          </w:p>
        </w:tc>
      </w:tr>
      <w:tr w:rsidR="00E40382" w:rsidRPr="00687143" w14:paraId="10CF2ADB" w14:textId="77777777" w:rsidTr="00520E5A">
        <w:tc>
          <w:tcPr>
            <w:tcW w:w="3544" w:type="dxa"/>
          </w:tcPr>
          <w:p w14:paraId="68CFB7ED" w14:textId="77777777" w:rsidR="00E40382" w:rsidRPr="00687143" w:rsidRDefault="00E40382" w:rsidP="00520E5A">
            <w:pPr>
              <w:pStyle w:val="BodyText"/>
              <w:spacing w:before="2"/>
              <w:rPr>
                <w:sz w:val="22"/>
                <w:szCs w:val="22"/>
              </w:rPr>
            </w:pPr>
          </w:p>
        </w:tc>
        <w:tc>
          <w:tcPr>
            <w:tcW w:w="3370" w:type="dxa"/>
          </w:tcPr>
          <w:p w14:paraId="03CFEB13" w14:textId="77777777" w:rsidR="00E40382" w:rsidRPr="00687143" w:rsidRDefault="00E40382" w:rsidP="00520E5A">
            <w:pPr>
              <w:pStyle w:val="BodyText"/>
              <w:spacing w:before="2"/>
              <w:rPr>
                <w:sz w:val="22"/>
                <w:szCs w:val="22"/>
              </w:rPr>
            </w:pPr>
            <w:r w:rsidRPr="00687143">
              <w:rPr>
                <w:color w:val="282828"/>
                <w:sz w:val="22"/>
                <w:szCs w:val="22"/>
              </w:rPr>
              <w:t>Electricity</w:t>
            </w:r>
          </w:p>
        </w:tc>
        <w:tc>
          <w:tcPr>
            <w:tcW w:w="238" w:type="dxa"/>
          </w:tcPr>
          <w:p w14:paraId="5A79E190" w14:textId="77777777" w:rsidR="00E40382" w:rsidRPr="00687143" w:rsidRDefault="00E40382" w:rsidP="00520E5A">
            <w:pPr>
              <w:pStyle w:val="BodyText"/>
              <w:spacing w:before="2"/>
              <w:ind w:right="344"/>
              <w:rPr>
                <w:sz w:val="22"/>
                <w:szCs w:val="22"/>
              </w:rPr>
            </w:pPr>
            <w:r w:rsidRPr="00687143">
              <w:rPr>
                <w:sz w:val="22"/>
                <w:szCs w:val="22"/>
              </w:rPr>
              <w:t>640</w:t>
            </w:r>
          </w:p>
        </w:tc>
      </w:tr>
      <w:tr w:rsidR="00E40382" w:rsidRPr="00687143" w14:paraId="39B2BCEF" w14:textId="77777777" w:rsidTr="00520E5A">
        <w:tc>
          <w:tcPr>
            <w:tcW w:w="3544" w:type="dxa"/>
          </w:tcPr>
          <w:p w14:paraId="76ABC95B" w14:textId="77777777" w:rsidR="00E40382" w:rsidRPr="00687143" w:rsidRDefault="00E40382" w:rsidP="00520E5A">
            <w:pPr>
              <w:pStyle w:val="BodyText"/>
              <w:spacing w:before="2"/>
              <w:rPr>
                <w:sz w:val="22"/>
                <w:szCs w:val="22"/>
              </w:rPr>
            </w:pPr>
          </w:p>
        </w:tc>
        <w:tc>
          <w:tcPr>
            <w:tcW w:w="3370" w:type="dxa"/>
          </w:tcPr>
          <w:p w14:paraId="375891EF" w14:textId="77777777" w:rsidR="00E40382" w:rsidRPr="00687143" w:rsidRDefault="00E40382" w:rsidP="00520E5A">
            <w:pPr>
              <w:pStyle w:val="BodyText"/>
              <w:spacing w:before="2"/>
              <w:rPr>
                <w:sz w:val="22"/>
                <w:szCs w:val="22"/>
              </w:rPr>
            </w:pPr>
            <w:r w:rsidRPr="00687143">
              <w:rPr>
                <w:color w:val="282828"/>
                <w:sz w:val="22"/>
                <w:szCs w:val="22"/>
              </w:rPr>
              <w:t>Accountants</w:t>
            </w:r>
          </w:p>
        </w:tc>
        <w:tc>
          <w:tcPr>
            <w:tcW w:w="238" w:type="dxa"/>
          </w:tcPr>
          <w:p w14:paraId="5BE34AA0" w14:textId="77777777" w:rsidR="00E40382" w:rsidRPr="00687143" w:rsidRDefault="00E40382" w:rsidP="00520E5A">
            <w:pPr>
              <w:pStyle w:val="BodyText"/>
              <w:spacing w:before="2"/>
              <w:ind w:right="344"/>
              <w:rPr>
                <w:sz w:val="22"/>
                <w:szCs w:val="22"/>
              </w:rPr>
            </w:pPr>
            <w:r w:rsidRPr="00687143">
              <w:rPr>
                <w:sz w:val="22"/>
                <w:szCs w:val="22"/>
              </w:rPr>
              <w:t>960</w:t>
            </w:r>
          </w:p>
        </w:tc>
      </w:tr>
      <w:tr w:rsidR="00E40382" w:rsidRPr="00687143" w14:paraId="6D3F7BAA" w14:textId="77777777" w:rsidTr="00520E5A">
        <w:tc>
          <w:tcPr>
            <w:tcW w:w="3544" w:type="dxa"/>
          </w:tcPr>
          <w:p w14:paraId="1906EA61" w14:textId="77777777" w:rsidR="00E40382" w:rsidRPr="00687143" w:rsidRDefault="00E40382" w:rsidP="00520E5A">
            <w:pPr>
              <w:pStyle w:val="BodyText"/>
              <w:spacing w:before="2"/>
              <w:rPr>
                <w:sz w:val="22"/>
                <w:szCs w:val="22"/>
              </w:rPr>
            </w:pPr>
          </w:p>
        </w:tc>
        <w:tc>
          <w:tcPr>
            <w:tcW w:w="3370" w:type="dxa"/>
          </w:tcPr>
          <w:p w14:paraId="395A3EA4" w14:textId="77777777" w:rsidR="00E40382" w:rsidRPr="00687143" w:rsidRDefault="00E40382" w:rsidP="00520E5A">
            <w:pPr>
              <w:pStyle w:val="BodyText"/>
              <w:spacing w:before="2"/>
              <w:rPr>
                <w:sz w:val="22"/>
                <w:szCs w:val="22"/>
              </w:rPr>
            </w:pPr>
            <w:r w:rsidRPr="00687143">
              <w:rPr>
                <w:color w:val="282828"/>
                <w:sz w:val="22"/>
                <w:szCs w:val="22"/>
              </w:rPr>
              <w:t xml:space="preserve">Ecclesiastical </w:t>
            </w:r>
            <w:r w:rsidRPr="00687143">
              <w:rPr>
                <w:color w:val="181818"/>
                <w:sz w:val="22"/>
                <w:szCs w:val="22"/>
              </w:rPr>
              <w:t>Insurance</w:t>
            </w:r>
          </w:p>
        </w:tc>
        <w:tc>
          <w:tcPr>
            <w:tcW w:w="238" w:type="dxa"/>
          </w:tcPr>
          <w:p w14:paraId="5621E448" w14:textId="77777777" w:rsidR="00E40382" w:rsidRPr="00687143" w:rsidRDefault="00E40382" w:rsidP="00520E5A">
            <w:pPr>
              <w:pStyle w:val="BodyText"/>
              <w:spacing w:before="2"/>
              <w:ind w:right="344"/>
              <w:rPr>
                <w:sz w:val="22"/>
                <w:szCs w:val="22"/>
              </w:rPr>
            </w:pPr>
            <w:r w:rsidRPr="00687143">
              <w:rPr>
                <w:sz w:val="22"/>
                <w:szCs w:val="22"/>
              </w:rPr>
              <w:t>1200</w:t>
            </w:r>
          </w:p>
        </w:tc>
      </w:tr>
      <w:tr w:rsidR="00E40382" w:rsidRPr="00687143" w14:paraId="74DC81DA" w14:textId="77777777" w:rsidTr="00520E5A">
        <w:tc>
          <w:tcPr>
            <w:tcW w:w="3544" w:type="dxa"/>
          </w:tcPr>
          <w:p w14:paraId="37781CF9" w14:textId="77777777" w:rsidR="00E40382" w:rsidRPr="00687143" w:rsidRDefault="00E40382" w:rsidP="00520E5A">
            <w:pPr>
              <w:pStyle w:val="BodyText"/>
              <w:spacing w:before="2"/>
              <w:rPr>
                <w:sz w:val="22"/>
                <w:szCs w:val="22"/>
              </w:rPr>
            </w:pPr>
          </w:p>
        </w:tc>
        <w:tc>
          <w:tcPr>
            <w:tcW w:w="3370" w:type="dxa"/>
          </w:tcPr>
          <w:p w14:paraId="15FC4BCF" w14:textId="77777777" w:rsidR="00E40382" w:rsidRPr="00687143" w:rsidRDefault="00E40382" w:rsidP="00520E5A">
            <w:pPr>
              <w:pStyle w:val="BodyText"/>
              <w:spacing w:before="2"/>
              <w:rPr>
                <w:sz w:val="22"/>
                <w:szCs w:val="22"/>
              </w:rPr>
            </w:pPr>
            <w:r w:rsidRPr="00687143">
              <w:rPr>
                <w:color w:val="282828"/>
                <w:sz w:val="22"/>
                <w:szCs w:val="22"/>
              </w:rPr>
              <w:t>Organ</w:t>
            </w:r>
          </w:p>
        </w:tc>
        <w:tc>
          <w:tcPr>
            <w:tcW w:w="238" w:type="dxa"/>
          </w:tcPr>
          <w:p w14:paraId="0AF50564" w14:textId="77777777" w:rsidR="00E40382" w:rsidRPr="00687143" w:rsidRDefault="00E40382" w:rsidP="00520E5A">
            <w:pPr>
              <w:pStyle w:val="BodyText"/>
              <w:spacing w:before="2"/>
              <w:ind w:right="344"/>
              <w:rPr>
                <w:sz w:val="22"/>
                <w:szCs w:val="22"/>
              </w:rPr>
            </w:pPr>
            <w:r w:rsidRPr="00687143">
              <w:rPr>
                <w:sz w:val="22"/>
                <w:szCs w:val="22"/>
              </w:rPr>
              <w:t>310</w:t>
            </w:r>
          </w:p>
        </w:tc>
      </w:tr>
      <w:tr w:rsidR="00E40382" w:rsidRPr="00687143" w14:paraId="6DB8200A" w14:textId="77777777" w:rsidTr="00520E5A">
        <w:tc>
          <w:tcPr>
            <w:tcW w:w="3544" w:type="dxa"/>
          </w:tcPr>
          <w:p w14:paraId="4A6E6EB2" w14:textId="77777777" w:rsidR="00E40382" w:rsidRPr="00687143" w:rsidRDefault="00E40382" w:rsidP="00520E5A">
            <w:pPr>
              <w:pStyle w:val="BodyText"/>
              <w:spacing w:before="2"/>
              <w:rPr>
                <w:sz w:val="22"/>
                <w:szCs w:val="22"/>
              </w:rPr>
            </w:pPr>
          </w:p>
        </w:tc>
        <w:tc>
          <w:tcPr>
            <w:tcW w:w="3370" w:type="dxa"/>
          </w:tcPr>
          <w:p w14:paraId="09998F17" w14:textId="77777777" w:rsidR="00E40382" w:rsidRPr="00687143" w:rsidRDefault="00E40382" w:rsidP="00520E5A">
            <w:pPr>
              <w:pStyle w:val="BodyText"/>
              <w:spacing w:before="2"/>
              <w:rPr>
                <w:sz w:val="22"/>
                <w:szCs w:val="22"/>
              </w:rPr>
            </w:pPr>
            <w:r w:rsidRPr="00687143">
              <w:rPr>
                <w:color w:val="282828"/>
                <w:sz w:val="22"/>
                <w:szCs w:val="22"/>
              </w:rPr>
              <w:t xml:space="preserve">Benefice </w:t>
            </w:r>
            <w:r w:rsidRPr="00687143">
              <w:rPr>
                <w:color w:val="181818"/>
                <w:sz w:val="22"/>
                <w:szCs w:val="22"/>
              </w:rPr>
              <w:t>Share</w:t>
            </w:r>
          </w:p>
        </w:tc>
        <w:tc>
          <w:tcPr>
            <w:tcW w:w="238" w:type="dxa"/>
          </w:tcPr>
          <w:p w14:paraId="63131276" w14:textId="77777777" w:rsidR="00E40382" w:rsidRPr="00687143" w:rsidRDefault="00E40382" w:rsidP="00520E5A">
            <w:pPr>
              <w:pStyle w:val="BodyText"/>
              <w:spacing w:before="2"/>
              <w:ind w:right="344"/>
              <w:rPr>
                <w:sz w:val="22"/>
                <w:szCs w:val="22"/>
              </w:rPr>
            </w:pPr>
            <w:r w:rsidRPr="00687143">
              <w:rPr>
                <w:sz w:val="22"/>
                <w:szCs w:val="22"/>
              </w:rPr>
              <w:t>580</w:t>
            </w:r>
          </w:p>
        </w:tc>
      </w:tr>
      <w:tr w:rsidR="00E40382" w:rsidRPr="00687143" w14:paraId="08182727" w14:textId="77777777" w:rsidTr="00520E5A">
        <w:tc>
          <w:tcPr>
            <w:tcW w:w="3544" w:type="dxa"/>
          </w:tcPr>
          <w:p w14:paraId="4BB22468" w14:textId="77777777" w:rsidR="00E40382" w:rsidRPr="00687143" w:rsidRDefault="00E40382" w:rsidP="00520E5A">
            <w:pPr>
              <w:pStyle w:val="BodyText"/>
              <w:spacing w:before="2"/>
              <w:rPr>
                <w:sz w:val="22"/>
                <w:szCs w:val="22"/>
              </w:rPr>
            </w:pPr>
          </w:p>
        </w:tc>
        <w:tc>
          <w:tcPr>
            <w:tcW w:w="3370" w:type="dxa"/>
          </w:tcPr>
          <w:p w14:paraId="0C2B7E87" w14:textId="77777777" w:rsidR="00E40382" w:rsidRPr="00687143" w:rsidRDefault="00E40382" w:rsidP="00520E5A">
            <w:pPr>
              <w:pStyle w:val="BodyText"/>
              <w:spacing w:before="2"/>
              <w:rPr>
                <w:sz w:val="22"/>
                <w:szCs w:val="22"/>
              </w:rPr>
            </w:pPr>
            <w:r w:rsidRPr="00687143">
              <w:rPr>
                <w:color w:val="282828"/>
                <w:sz w:val="22"/>
                <w:szCs w:val="22"/>
              </w:rPr>
              <w:t xml:space="preserve">Lightening </w:t>
            </w:r>
            <w:r w:rsidRPr="00687143">
              <w:rPr>
                <w:color w:val="181818"/>
                <w:sz w:val="22"/>
                <w:szCs w:val="22"/>
              </w:rPr>
              <w:t>Conductor</w:t>
            </w:r>
          </w:p>
        </w:tc>
        <w:tc>
          <w:tcPr>
            <w:tcW w:w="238" w:type="dxa"/>
          </w:tcPr>
          <w:p w14:paraId="7BA1C539" w14:textId="77777777" w:rsidR="00E40382" w:rsidRPr="00687143" w:rsidRDefault="00E40382" w:rsidP="00520E5A">
            <w:pPr>
              <w:pStyle w:val="BodyText"/>
              <w:spacing w:before="2"/>
              <w:ind w:right="344"/>
              <w:rPr>
                <w:sz w:val="22"/>
                <w:szCs w:val="22"/>
              </w:rPr>
            </w:pPr>
            <w:r w:rsidRPr="00687143">
              <w:rPr>
                <w:sz w:val="22"/>
                <w:szCs w:val="22"/>
              </w:rPr>
              <w:t>170</w:t>
            </w:r>
          </w:p>
        </w:tc>
      </w:tr>
      <w:tr w:rsidR="00E40382" w:rsidRPr="00687143" w14:paraId="1E68588D" w14:textId="77777777" w:rsidTr="00520E5A">
        <w:tc>
          <w:tcPr>
            <w:tcW w:w="3544" w:type="dxa"/>
          </w:tcPr>
          <w:p w14:paraId="21A2B7FF" w14:textId="77777777" w:rsidR="00E40382" w:rsidRPr="00687143" w:rsidRDefault="00E40382" w:rsidP="00520E5A">
            <w:pPr>
              <w:pStyle w:val="BodyText"/>
              <w:spacing w:before="2"/>
              <w:rPr>
                <w:sz w:val="22"/>
                <w:szCs w:val="22"/>
              </w:rPr>
            </w:pPr>
          </w:p>
        </w:tc>
        <w:tc>
          <w:tcPr>
            <w:tcW w:w="3370" w:type="dxa"/>
          </w:tcPr>
          <w:p w14:paraId="7A796748" w14:textId="77777777" w:rsidR="00E40382" w:rsidRPr="00687143" w:rsidRDefault="00E40382" w:rsidP="00520E5A">
            <w:pPr>
              <w:pStyle w:val="BodyText"/>
              <w:spacing w:before="2"/>
              <w:rPr>
                <w:sz w:val="22"/>
                <w:szCs w:val="22"/>
              </w:rPr>
            </w:pPr>
            <w:r w:rsidRPr="00687143">
              <w:rPr>
                <w:color w:val="282828"/>
                <w:sz w:val="22"/>
                <w:szCs w:val="22"/>
              </w:rPr>
              <w:t xml:space="preserve">Fabric </w:t>
            </w:r>
            <w:r w:rsidRPr="00687143">
              <w:rPr>
                <w:color w:val="181818"/>
                <w:sz w:val="22"/>
                <w:szCs w:val="22"/>
              </w:rPr>
              <w:t>Fund Winners</w:t>
            </w:r>
          </w:p>
        </w:tc>
        <w:tc>
          <w:tcPr>
            <w:tcW w:w="238" w:type="dxa"/>
          </w:tcPr>
          <w:p w14:paraId="1E7C3775" w14:textId="77777777" w:rsidR="00E40382" w:rsidRPr="00687143" w:rsidRDefault="00E40382" w:rsidP="00520E5A">
            <w:pPr>
              <w:pStyle w:val="BodyText"/>
              <w:spacing w:before="2"/>
              <w:ind w:right="344"/>
              <w:rPr>
                <w:sz w:val="22"/>
                <w:szCs w:val="22"/>
              </w:rPr>
            </w:pPr>
            <w:r w:rsidRPr="00687143">
              <w:rPr>
                <w:sz w:val="22"/>
                <w:szCs w:val="22"/>
              </w:rPr>
              <w:t>350</w:t>
            </w:r>
          </w:p>
        </w:tc>
      </w:tr>
      <w:tr w:rsidR="00E40382" w:rsidRPr="00687143" w14:paraId="5FE113ED" w14:textId="77777777" w:rsidTr="00520E5A">
        <w:tc>
          <w:tcPr>
            <w:tcW w:w="3544" w:type="dxa"/>
          </w:tcPr>
          <w:p w14:paraId="2419D2EB" w14:textId="77777777" w:rsidR="00E40382" w:rsidRPr="00687143" w:rsidRDefault="00E40382" w:rsidP="00520E5A">
            <w:pPr>
              <w:pStyle w:val="BodyText"/>
              <w:spacing w:before="2"/>
              <w:rPr>
                <w:sz w:val="22"/>
                <w:szCs w:val="22"/>
              </w:rPr>
            </w:pPr>
          </w:p>
        </w:tc>
        <w:tc>
          <w:tcPr>
            <w:tcW w:w="3370" w:type="dxa"/>
          </w:tcPr>
          <w:p w14:paraId="0DBD55F8" w14:textId="77777777" w:rsidR="00E40382" w:rsidRPr="00687143" w:rsidRDefault="00E40382" w:rsidP="00520E5A">
            <w:pPr>
              <w:pStyle w:val="BodyText"/>
              <w:spacing w:before="2"/>
              <w:rPr>
                <w:sz w:val="22"/>
                <w:szCs w:val="22"/>
              </w:rPr>
            </w:pPr>
            <w:r w:rsidRPr="00687143">
              <w:rPr>
                <w:color w:val="181818"/>
                <w:sz w:val="22"/>
                <w:szCs w:val="22"/>
              </w:rPr>
              <w:t>Water</w:t>
            </w:r>
          </w:p>
        </w:tc>
        <w:tc>
          <w:tcPr>
            <w:tcW w:w="238" w:type="dxa"/>
            <w:tcBorders>
              <w:bottom w:val="double" w:sz="4" w:space="0" w:color="auto"/>
            </w:tcBorders>
          </w:tcPr>
          <w:p w14:paraId="3397C158" w14:textId="77777777" w:rsidR="00E40382" w:rsidRPr="00687143" w:rsidRDefault="00E40382" w:rsidP="00520E5A">
            <w:pPr>
              <w:pStyle w:val="BodyText"/>
              <w:spacing w:before="2"/>
              <w:ind w:right="344"/>
              <w:rPr>
                <w:sz w:val="22"/>
                <w:szCs w:val="22"/>
              </w:rPr>
            </w:pPr>
            <w:r w:rsidRPr="00687143">
              <w:rPr>
                <w:sz w:val="22"/>
                <w:szCs w:val="22"/>
              </w:rPr>
              <w:t>30</w:t>
            </w:r>
          </w:p>
        </w:tc>
      </w:tr>
      <w:tr w:rsidR="00E40382" w:rsidRPr="00687143" w14:paraId="20CE45B6" w14:textId="77777777" w:rsidTr="00520E5A">
        <w:tc>
          <w:tcPr>
            <w:tcW w:w="3544" w:type="dxa"/>
          </w:tcPr>
          <w:p w14:paraId="58C64576" w14:textId="77777777" w:rsidR="00E40382" w:rsidRPr="00687143" w:rsidRDefault="00E40382" w:rsidP="00520E5A">
            <w:pPr>
              <w:pStyle w:val="BodyText"/>
              <w:spacing w:before="2"/>
              <w:rPr>
                <w:sz w:val="22"/>
                <w:szCs w:val="22"/>
              </w:rPr>
            </w:pPr>
          </w:p>
        </w:tc>
        <w:tc>
          <w:tcPr>
            <w:tcW w:w="3370" w:type="dxa"/>
          </w:tcPr>
          <w:p w14:paraId="49639BF4" w14:textId="77777777" w:rsidR="00E40382" w:rsidRPr="00687143" w:rsidRDefault="00E40382" w:rsidP="00520E5A">
            <w:pPr>
              <w:pStyle w:val="BodyText"/>
              <w:spacing w:before="2"/>
              <w:rPr>
                <w:sz w:val="22"/>
                <w:szCs w:val="22"/>
              </w:rPr>
            </w:pPr>
          </w:p>
        </w:tc>
        <w:tc>
          <w:tcPr>
            <w:tcW w:w="238" w:type="dxa"/>
            <w:tcBorders>
              <w:top w:val="double" w:sz="4" w:space="0" w:color="auto"/>
            </w:tcBorders>
          </w:tcPr>
          <w:p w14:paraId="0D62C28D" w14:textId="77777777" w:rsidR="00E40382" w:rsidRPr="00687143" w:rsidRDefault="00E40382" w:rsidP="00520E5A">
            <w:pPr>
              <w:pStyle w:val="BodyText"/>
              <w:spacing w:before="2"/>
              <w:ind w:right="344"/>
              <w:rPr>
                <w:sz w:val="22"/>
                <w:szCs w:val="22"/>
              </w:rPr>
            </w:pPr>
            <w:r w:rsidRPr="00687143">
              <w:rPr>
                <w:color w:val="181818"/>
                <w:w w:val="105"/>
                <w:sz w:val="22"/>
                <w:szCs w:val="22"/>
              </w:rPr>
              <w:t>21</w:t>
            </w:r>
            <w:r w:rsidRPr="00687143">
              <w:rPr>
                <w:color w:val="646464"/>
                <w:w w:val="105"/>
                <w:sz w:val="22"/>
                <w:szCs w:val="22"/>
              </w:rPr>
              <w:t>,</w:t>
            </w:r>
            <w:r w:rsidRPr="00687143">
              <w:rPr>
                <w:color w:val="282828"/>
                <w:w w:val="105"/>
                <w:sz w:val="22"/>
                <w:szCs w:val="22"/>
              </w:rPr>
              <w:t>412</w:t>
            </w:r>
          </w:p>
        </w:tc>
      </w:tr>
      <w:tr w:rsidR="00E40382" w:rsidRPr="00687143" w14:paraId="46E79F8E" w14:textId="77777777" w:rsidTr="00520E5A">
        <w:tc>
          <w:tcPr>
            <w:tcW w:w="3544" w:type="dxa"/>
          </w:tcPr>
          <w:p w14:paraId="24550A38" w14:textId="77777777" w:rsidR="00E40382" w:rsidRPr="00687143" w:rsidRDefault="00E40382" w:rsidP="00520E5A">
            <w:pPr>
              <w:pStyle w:val="BodyText"/>
              <w:spacing w:before="2"/>
              <w:rPr>
                <w:sz w:val="22"/>
                <w:szCs w:val="22"/>
              </w:rPr>
            </w:pPr>
          </w:p>
        </w:tc>
        <w:tc>
          <w:tcPr>
            <w:tcW w:w="3370" w:type="dxa"/>
          </w:tcPr>
          <w:p w14:paraId="6D75DB89" w14:textId="77777777" w:rsidR="00E40382" w:rsidRPr="00687143" w:rsidRDefault="00E40382" w:rsidP="00520E5A">
            <w:pPr>
              <w:pStyle w:val="BodyText"/>
              <w:spacing w:before="2"/>
              <w:rPr>
                <w:sz w:val="22"/>
                <w:szCs w:val="22"/>
              </w:rPr>
            </w:pPr>
          </w:p>
        </w:tc>
        <w:tc>
          <w:tcPr>
            <w:tcW w:w="238" w:type="dxa"/>
          </w:tcPr>
          <w:p w14:paraId="5D7404C3" w14:textId="77777777" w:rsidR="00E40382" w:rsidRPr="00687143" w:rsidRDefault="00E40382" w:rsidP="00520E5A">
            <w:pPr>
              <w:pStyle w:val="BodyText"/>
              <w:spacing w:before="2"/>
              <w:ind w:right="344"/>
              <w:rPr>
                <w:sz w:val="22"/>
                <w:szCs w:val="22"/>
              </w:rPr>
            </w:pPr>
          </w:p>
        </w:tc>
      </w:tr>
      <w:tr w:rsidR="00E40382" w:rsidRPr="00687143" w14:paraId="3FE09342" w14:textId="77777777" w:rsidTr="00520E5A">
        <w:tc>
          <w:tcPr>
            <w:tcW w:w="3544" w:type="dxa"/>
          </w:tcPr>
          <w:p w14:paraId="3EE0E7F2" w14:textId="77777777" w:rsidR="00E40382" w:rsidRPr="00687143" w:rsidRDefault="00E40382" w:rsidP="00520E5A">
            <w:pPr>
              <w:pStyle w:val="BodyText"/>
              <w:spacing w:before="2"/>
              <w:rPr>
                <w:sz w:val="22"/>
                <w:szCs w:val="22"/>
              </w:rPr>
            </w:pPr>
            <w:r w:rsidRPr="00687143">
              <w:rPr>
                <w:sz w:val="22"/>
                <w:szCs w:val="22"/>
              </w:rPr>
              <w:t>4. Main Income</w:t>
            </w:r>
          </w:p>
        </w:tc>
        <w:tc>
          <w:tcPr>
            <w:tcW w:w="3370" w:type="dxa"/>
          </w:tcPr>
          <w:p w14:paraId="552F1531" w14:textId="77777777" w:rsidR="00E40382" w:rsidRPr="00687143" w:rsidRDefault="00E40382" w:rsidP="00520E5A">
            <w:pPr>
              <w:pStyle w:val="BodyText"/>
              <w:spacing w:before="2"/>
              <w:rPr>
                <w:sz w:val="22"/>
                <w:szCs w:val="22"/>
              </w:rPr>
            </w:pPr>
          </w:p>
        </w:tc>
        <w:tc>
          <w:tcPr>
            <w:tcW w:w="238" w:type="dxa"/>
          </w:tcPr>
          <w:p w14:paraId="0A4CD052" w14:textId="77777777" w:rsidR="00E40382" w:rsidRPr="00687143" w:rsidRDefault="00E40382" w:rsidP="00520E5A">
            <w:pPr>
              <w:pStyle w:val="BodyText"/>
              <w:spacing w:before="2"/>
              <w:ind w:right="344"/>
              <w:rPr>
                <w:sz w:val="22"/>
                <w:szCs w:val="22"/>
              </w:rPr>
            </w:pPr>
          </w:p>
        </w:tc>
      </w:tr>
      <w:tr w:rsidR="00E40382" w:rsidRPr="00687143" w14:paraId="5C414CBB" w14:textId="77777777" w:rsidTr="00520E5A">
        <w:tc>
          <w:tcPr>
            <w:tcW w:w="3544" w:type="dxa"/>
          </w:tcPr>
          <w:p w14:paraId="257E3108" w14:textId="77777777" w:rsidR="00E40382" w:rsidRPr="00687143" w:rsidRDefault="00E40382" w:rsidP="00520E5A">
            <w:pPr>
              <w:pStyle w:val="BodyText"/>
              <w:spacing w:before="2"/>
              <w:rPr>
                <w:sz w:val="22"/>
                <w:szCs w:val="22"/>
              </w:rPr>
            </w:pPr>
          </w:p>
        </w:tc>
        <w:tc>
          <w:tcPr>
            <w:tcW w:w="3370" w:type="dxa"/>
          </w:tcPr>
          <w:p w14:paraId="752BC284" w14:textId="77777777" w:rsidR="00E40382" w:rsidRPr="00687143" w:rsidRDefault="00E40382" w:rsidP="00520E5A">
            <w:pPr>
              <w:pStyle w:val="BodyText"/>
              <w:spacing w:before="2"/>
              <w:rPr>
                <w:sz w:val="22"/>
                <w:szCs w:val="22"/>
              </w:rPr>
            </w:pPr>
            <w:r w:rsidRPr="00687143">
              <w:rPr>
                <w:sz w:val="22"/>
                <w:szCs w:val="22"/>
              </w:rPr>
              <w:t>Service Collections</w:t>
            </w:r>
          </w:p>
        </w:tc>
        <w:tc>
          <w:tcPr>
            <w:tcW w:w="238" w:type="dxa"/>
          </w:tcPr>
          <w:p w14:paraId="2AD22E27" w14:textId="77777777" w:rsidR="00E40382" w:rsidRPr="00687143" w:rsidRDefault="00E40382" w:rsidP="00520E5A">
            <w:pPr>
              <w:pStyle w:val="BodyText"/>
              <w:spacing w:before="2"/>
              <w:ind w:right="344"/>
              <w:rPr>
                <w:sz w:val="22"/>
                <w:szCs w:val="22"/>
              </w:rPr>
            </w:pPr>
            <w:r w:rsidRPr="00687143">
              <w:rPr>
                <w:sz w:val="22"/>
                <w:szCs w:val="22"/>
              </w:rPr>
              <w:t>5,460</w:t>
            </w:r>
          </w:p>
        </w:tc>
      </w:tr>
      <w:tr w:rsidR="00E40382" w:rsidRPr="00687143" w14:paraId="5DD9C9D5" w14:textId="77777777" w:rsidTr="00520E5A">
        <w:tc>
          <w:tcPr>
            <w:tcW w:w="3544" w:type="dxa"/>
          </w:tcPr>
          <w:p w14:paraId="50299579" w14:textId="77777777" w:rsidR="00E40382" w:rsidRPr="00687143" w:rsidRDefault="00E40382" w:rsidP="00520E5A">
            <w:pPr>
              <w:pStyle w:val="BodyText"/>
              <w:spacing w:before="2"/>
              <w:rPr>
                <w:sz w:val="22"/>
                <w:szCs w:val="22"/>
              </w:rPr>
            </w:pPr>
          </w:p>
        </w:tc>
        <w:tc>
          <w:tcPr>
            <w:tcW w:w="3608" w:type="dxa"/>
            <w:gridSpan w:val="2"/>
          </w:tcPr>
          <w:p w14:paraId="6658203E" w14:textId="77777777" w:rsidR="00E40382" w:rsidRPr="00687143" w:rsidRDefault="00E40382" w:rsidP="00520E5A">
            <w:pPr>
              <w:pStyle w:val="BodyText"/>
              <w:spacing w:before="2"/>
              <w:ind w:right="344"/>
              <w:rPr>
                <w:sz w:val="22"/>
                <w:szCs w:val="22"/>
              </w:rPr>
            </w:pPr>
            <w:r w:rsidRPr="00687143">
              <w:rPr>
                <w:sz w:val="22"/>
                <w:szCs w:val="22"/>
              </w:rPr>
              <w:t>Special and Incidental Services</w:t>
            </w:r>
          </w:p>
        </w:tc>
      </w:tr>
      <w:tr w:rsidR="00E40382" w:rsidRPr="00687143" w14:paraId="331C7390" w14:textId="77777777" w:rsidTr="00520E5A">
        <w:tc>
          <w:tcPr>
            <w:tcW w:w="3544" w:type="dxa"/>
          </w:tcPr>
          <w:p w14:paraId="0720CC05" w14:textId="77777777" w:rsidR="00E40382" w:rsidRPr="00687143" w:rsidRDefault="00E40382" w:rsidP="00520E5A">
            <w:pPr>
              <w:pStyle w:val="BodyText"/>
              <w:spacing w:before="2"/>
              <w:rPr>
                <w:sz w:val="22"/>
                <w:szCs w:val="22"/>
              </w:rPr>
            </w:pPr>
          </w:p>
        </w:tc>
        <w:tc>
          <w:tcPr>
            <w:tcW w:w="3370" w:type="dxa"/>
          </w:tcPr>
          <w:p w14:paraId="103F94EA" w14:textId="77777777" w:rsidR="00E40382" w:rsidRPr="00687143" w:rsidRDefault="00E40382" w:rsidP="00520E5A">
            <w:pPr>
              <w:pStyle w:val="BodyText"/>
              <w:spacing w:before="2"/>
              <w:ind w:left="746"/>
              <w:rPr>
                <w:sz w:val="22"/>
                <w:szCs w:val="22"/>
              </w:rPr>
            </w:pPr>
            <w:r w:rsidRPr="00687143">
              <w:rPr>
                <w:sz w:val="22"/>
                <w:szCs w:val="22"/>
              </w:rPr>
              <w:t>Fete</w:t>
            </w:r>
          </w:p>
        </w:tc>
        <w:tc>
          <w:tcPr>
            <w:tcW w:w="238" w:type="dxa"/>
          </w:tcPr>
          <w:p w14:paraId="72409837" w14:textId="77777777" w:rsidR="00E40382" w:rsidRPr="00687143" w:rsidRDefault="00E40382" w:rsidP="00520E5A">
            <w:pPr>
              <w:pStyle w:val="BodyText"/>
              <w:spacing w:before="2"/>
              <w:ind w:right="344"/>
              <w:rPr>
                <w:sz w:val="22"/>
                <w:szCs w:val="22"/>
              </w:rPr>
            </w:pPr>
            <w:r w:rsidRPr="00687143">
              <w:rPr>
                <w:sz w:val="22"/>
                <w:szCs w:val="22"/>
              </w:rPr>
              <w:t>2,030</w:t>
            </w:r>
          </w:p>
        </w:tc>
      </w:tr>
      <w:tr w:rsidR="00E40382" w:rsidRPr="00687143" w14:paraId="2B80423B" w14:textId="77777777" w:rsidTr="00520E5A">
        <w:tc>
          <w:tcPr>
            <w:tcW w:w="3544" w:type="dxa"/>
          </w:tcPr>
          <w:p w14:paraId="658A1F45" w14:textId="77777777" w:rsidR="00E40382" w:rsidRPr="00687143" w:rsidRDefault="00E40382" w:rsidP="00520E5A">
            <w:pPr>
              <w:pStyle w:val="BodyText"/>
              <w:spacing w:before="2"/>
              <w:rPr>
                <w:sz w:val="22"/>
                <w:szCs w:val="22"/>
              </w:rPr>
            </w:pPr>
          </w:p>
        </w:tc>
        <w:tc>
          <w:tcPr>
            <w:tcW w:w="3370" w:type="dxa"/>
          </w:tcPr>
          <w:p w14:paraId="7EDE9099" w14:textId="77777777" w:rsidR="00E40382" w:rsidRPr="00687143" w:rsidRDefault="00E40382" w:rsidP="00520E5A">
            <w:pPr>
              <w:pStyle w:val="BodyText"/>
              <w:spacing w:before="2"/>
              <w:ind w:left="746"/>
              <w:rPr>
                <w:sz w:val="22"/>
                <w:szCs w:val="22"/>
              </w:rPr>
            </w:pPr>
            <w:r w:rsidRPr="00687143">
              <w:rPr>
                <w:sz w:val="22"/>
                <w:szCs w:val="22"/>
              </w:rPr>
              <w:t>Autumn Fair</w:t>
            </w:r>
          </w:p>
        </w:tc>
        <w:tc>
          <w:tcPr>
            <w:tcW w:w="238" w:type="dxa"/>
          </w:tcPr>
          <w:p w14:paraId="3B5E4B6C" w14:textId="77777777" w:rsidR="00E40382" w:rsidRPr="00687143" w:rsidRDefault="00E40382" w:rsidP="00520E5A">
            <w:pPr>
              <w:pStyle w:val="BodyText"/>
              <w:spacing w:before="2"/>
              <w:ind w:right="344"/>
              <w:rPr>
                <w:sz w:val="22"/>
                <w:szCs w:val="22"/>
              </w:rPr>
            </w:pPr>
            <w:r w:rsidRPr="00687143">
              <w:rPr>
                <w:sz w:val="22"/>
                <w:szCs w:val="22"/>
              </w:rPr>
              <w:t>1,080</w:t>
            </w:r>
          </w:p>
        </w:tc>
      </w:tr>
      <w:tr w:rsidR="00E40382" w:rsidRPr="00687143" w14:paraId="0FF00C4D" w14:textId="77777777" w:rsidTr="00520E5A">
        <w:tc>
          <w:tcPr>
            <w:tcW w:w="3544" w:type="dxa"/>
          </w:tcPr>
          <w:p w14:paraId="72799CA9" w14:textId="77777777" w:rsidR="00E40382" w:rsidRPr="00687143" w:rsidRDefault="00E40382" w:rsidP="00520E5A">
            <w:pPr>
              <w:pStyle w:val="BodyText"/>
              <w:spacing w:before="2"/>
              <w:rPr>
                <w:sz w:val="22"/>
                <w:szCs w:val="22"/>
              </w:rPr>
            </w:pPr>
          </w:p>
        </w:tc>
        <w:tc>
          <w:tcPr>
            <w:tcW w:w="3370" w:type="dxa"/>
          </w:tcPr>
          <w:p w14:paraId="3E7BE752" w14:textId="77777777" w:rsidR="00E40382" w:rsidRPr="00687143" w:rsidRDefault="00E40382" w:rsidP="00520E5A">
            <w:pPr>
              <w:pStyle w:val="BodyText"/>
              <w:spacing w:before="2"/>
              <w:ind w:left="746"/>
              <w:rPr>
                <w:sz w:val="22"/>
                <w:szCs w:val="22"/>
              </w:rPr>
            </w:pPr>
            <w:r w:rsidRPr="00687143">
              <w:rPr>
                <w:sz w:val="22"/>
                <w:szCs w:val="22"/>
              </w:rPr>
              <w:t>Fabric Fund</w:t>
            </w:r>
          </w:p>
        </w:tc>
        <w:tc>
          <w:tcPr>
            <w:tcW w:w="238" w:type="dxa"/>
          </w:tcPr>
          <w:p w14:paraId="32660C3B" w14:textId="77777777" w:rsidR="00E40382" w:rsidRPr="00687143" w:rsidRDefault="00E40382" w:rsidP="00520E5A">
            <w:pPr>
              <w:pStyle w:val="BodyText"/>
              <w:spacing w:before="2"/>
              <w:ind w:right="344"/>
              <w:rPr>
                <w:sz w:val="22"/>
                <w:szCs w:val="22"/>
              </w:rPr>
            </w:pPr>
            <w:r w:rsidRPr="00687143">
              <w:rPr>
                <w:sz w:val="22"/>
                <w:szCs w:val="22"/>
              </w:rPr>
              <w:t>450</w:t>
            </w:r>
          </w:p>
        </w:tc>
      </w:tr>
      <w:tr w:rsidR="00E40382" w:rsidRPr="00687143" w14:paraId="3E3B5F0D" w14:textId="77777777" w:rsidTr="00520E5A">
        <w:tc>
          <w:tcPr>
            <w:tcW w:w="3544" w:type="dxa"/>
          </w:tcPr>
          <w:p w14:paraId="0714A9C9" w14:textId="77777777" w:rsidR="00E40382" w:rsidRPr="00687143" w:rsidRDefault="00E40382" w:rsidP="00520E5A">
            <w:pPr>
              <w:pStyle w:val="BodyText"/>
              <w:spacing w:before="2"/>
              <w:rPr>
                <w:sz w:val="22"/>
                <w:szCs w:val="22"/>
              </w:rPr>
            </w:pPr>
          </w:p>
        </w:tc>
        <w:tc>
          <w:tcPr>
            <w:tcW w:w="3370" w:type="dxa"/>
          </w:tcPr>
          <w:p w14:paraId="3EC24642" w14:textId="77777777" w:rsidR="00E40382" w:rsidRPr="00687143" w:rsidRDefault="00E40382" w:rsidP="00520E5A">
            <w:pPr>
              <w:pStyle w:val="BodyText"/>
              <w:spacing w:before="2"/>
              <w:ind w:left="746"/>
              <w:rPr>
                <w:sz w:val="22"/>
                <w:szCs w:val="22"/>
              </w:rPr>
            </w:pPr>
            <w:r w:rsidRPr="00687143">
              <w:rPr>
                <w:sz w:val="22"/>
                <w:szCs w:val="22"/>
              </w:rPr>
              <w:t>S/O</w:t>
            </w:r>
          </w:p>
        </w:tc>
        <w:tc>
          <w:tcPr>
            <w:tcW w:w="238" w:type="dxa"/>
          </w:tcPr>
          <w:p w14:paraId="3E0E1B55" w14:textId="77777777" w:rsidR="00E40382" w:rsidRPr="00687143" w:rsidRDefault="00E40382" w:rsidP="00520E5A">
            <w:pPr>
              <w:pStyle w:val="BodyText"/>
              <w:spacing w:before="2"/>
              <w:ind w:right="344"/>
              <w:rPr>
                <w:sz w:val="22"/>
                <w:szCs w:val="22"/>
              </w:rPr>
            </w:pPr>
            <w:r w:rsidRPr="00687143">
              <w:rPr>
                <w:sz w:val="22"/>
                <w:szCs w:val="22"/>
              </w:rPr>
              <w:t>6,550</w:t>
            </w:r>
          </w:p>
        </w:tc>
      </w:tr>
      <w:tr w:rsidR="00E40382" w:rsidRPr="00687143" w14:paraId="59D48213" w14:textId="77777777" w:rsidTr="00520E5A">
        <w:tc>
          <w:tcPr>
            <w:tcW w:w="3544" w:type="dxa"/>
          </w:tcPr>
          <w:p w14:paraId="06BA4108" w14:textId="77777777" w:rsidR="00E40382" w:rsidRPr="00687143" w:rsidRDefault="00E40382" w:rsidP="00520E5A">
            <w:pPr>
              <w:pStyle w:val="BodyText"/>
              <w:spacing w:before="2"/>
              <w:rPr>
                <w:sz w:val="22"/>
                <w:szCs w:val="22"/>
              </w:rPr>
            </w:pPr>
          </w:p>
        </w:tc>
        <w:tc>
          <w:tcPr>
            <w:tcW w:w="3370" w:type="dxa"/>
          </w:tcPr>
          <w:p w14:paraId="325D7213" w14:textId="77777777" w:rsidR="00E40382" w:rsidRPr="00687143" w:rsidRDefault="00E40382" w:rsidP="00520E5A">
            <w:pPr>
              <w:pStyle w:val="BodyText"/>
              <w:spacing w:before="2"/>
              <w:ind w:left="746"/>
              <w:rPr>
                <w:sz w:val="22"/>
                <w:szCs w:val="22"/>
              </w:rPr>
            </w:pPr>
            <w:r w:rsidRPr="00687143">
              <w:rPr>
                <w:sz w:val="22"/>
                <w:szCs w:val="22"/>
              </w:rPr>
              <w:t>Headley Trust</w:t>
            </w:r>
          </w:p>
        </w:tc>
        <w:tc>
          <w:tcPr>
            <w:tcW w:w="238" w:type="dxa"/>
            <w:tcBorders>
              <w:bottom w:val="double" w:sz="4" w:space="0" w:color="auto"/>
            </w:tcBorders>
          </w:tcPr>
          <w:p w14:paraId="45EE1626" w14:textId="77777777" w:rsidR="00E40382" w:rsidRPr="00687143" w:rsidRDefault="00E40382" w:rsidP="00520E5A">
            <w:pPr>
              <w:pStyle w:val="BodyText"/>
              <w:spacing w:before="2"/>
              <w:ind w:right="344"/>
              <w:rPr>
                <w:sz w:val="22"/>
                <w:szCs w:val="22"/>
              </w:rPr>
            </w:pPr>
            <w:r w:rsidRPr="00687143">
              <w:rPr>
                <w:sz w:val="22"/>
                <w:szCs w:val="22"/>
              </w:rPr>
              <w:t>2,000</w:t>
            </w:r>
          </w:p>
        </w:tc>
      </w:tr>
      <w:tr w:rsidR="00E40382" w:rsidRPr="00687143" w14:paraId="5BE51923" w14:textId="77777777" w:rsidTr="00520E5A">
        <w:tc>
          <w:tcPr>
            <w:tcW w:w="3544" w:type="dxa"/>
          </w:tcPr>
          <w:p w14:paraId="488EFDAD" w14:textId="77777777" w:rsidR="00E40382" w:rsidRPr="00687143" w:rsidRDefault="00E40382" w:rsidP="00520E5A">
            <w:pPr>
              <w:pStyle w:val="BodyText"/>
              <w:spacing w:before="2"/>
              <w:rPr>
                <w:sz w:val="22"/>
                <w:szCs w:val="22"/>
              </w:rPr>
            </w:pPr>
          </w:p>
        </w:tc>
        <w:tc>
          <w:tcPr>
            <w:tcW w:w="3370" w:type="dxa"/>
          </w:tcPr>
          <w:p w14:paraId="30A6A978" w14:textId="77777777" w:rsidR="00E40382" w:rsidRPr="00687143" w:rsidRDefault="00E40382" w:rsidP="00520E5A">
            <w:pPr>
              <w:pStyle w:val="BodyText"/>
              <w:spacing w:before="2"/>
              <w:rPr>
                <w:sz w:val="22"/>
                <w:szCs w:val="22"/>
              </w:rPr>
            </w:pPr>
          </w:p>
        </w:tc>
        <w:tc>
          <w:tcPr>
            <w:tcW w:w="238" w:type="dxa"/>
            <w:tcBorders>
              <w:top w:val="double" w:sz="4" w:space="0" w:color="auto"/>
            </w:tcBorders>
          </w:tcPr>
          <w:p w14:paraId="04C02F59" w14:textId="77777777" w:rsidR="00E40382" w:rsidRPr="00687143" w:rsidRDefault="00E40382" w:rsidP="00520E5A">
            <w:pPr>
              <w:pStyle w:val="BodyText"/>
              <w:spacing w:before="2"/>
              <w:ind w:right="344"/>
              <w:rPr>
                <w:sz w:val="22"/>
                <w:szCs w:val="22"/>
              </w:rPr>
            </w:pPr>
            <w:r w:rsidRPr="00687143">
              <w:rPr>
                <w:sz w:val="22"/>
                <w:szCs w:val="22"/>
              </w:rPr>
              <w:t>17,570</w:t>
            </w:r>
          </w:p>
        </w:tc>
      </w:tr>
      <w:tr w:rsidR="00E40382" w:rsidRPr="00687143" w14:paraId="798EE39C" w14:textId="77777777" w:rsidTr="00520E5A">
        <w:tc>
          <w:tcPr>
            <w:tcW w:w="3544" w:type="dxa"/>
          </w:tcPr>
          <w:p w14:paraId="7F022934" w14:textId="77777777" w:rsidR="00E40382" w:rsidRPr="00687143" w:rsidRDefault="00E40382" w:rsidP="00520E5A">
            <w:pPr>
              <w:pStyle w:val="BodyText"/>
              <w:spacing w:before="2"/>
              <w:rPr>
                <w:sz w:val="22"/>
                <w:szCs w:val="22"/>
              </w:rPr>
            </w:pPr>
          </w:p>
        </w:tc>
        <w:tc>
          <w:tcPr>
            <w:tcW w:w="3370" w:type="dxa"/>
          </w:tcPr>
          <w:p w14:paraId="10F3B9C3" w14:textId="77777777" w:rsidR="00E40382" w:rsidRPr="00687143" w:rsidRDefault="00E40382" w:rsidP="00520E5A">
            <w:pPr>
              <w:pStyle w:val="BodyText"/>
              <w:spacing w:before="2"/>
              <w:rPr>
                <w:sz w:val="22"/>
                <w:szCs w:val="22"/>
              </w:rPr>
            </w:pPr>
          </w:p>
        </w:tc>
        <w:tc>
          <w:tcPr>
            <w:tcW w:w="238" w:type="dxa"/>
          </w:tcPr>
          <w:p w14:paraId="712A29B4" w14:textId="77777777" w:rsidR="00E40382" w:rsidRPr="00687143" w:rsidRDefault="00E40382" w:rsidP="00520E5A">
            <w:pPr>
              <w:pStyle w:val="BodyText"/>
              <w:spacing w:before="2"/>
              <w:ind w:right="344"/>
              <w:rPr>
                <w:sz w:val="22"/>
                <w:szCs w:val="22"/>
              </w:rPr>
            </w:pPr>
          </w:p>
        </w:tc>
      </w:tr>
      <w:tr w:rsidR="00E40382" w:rsidRPr="00687143" w14:paraId="293300B6" w14:textId="77777777" w:rsidTr="00520E5A">
        <w:tc>
          <w:tcPr>
            <w:tcW w:w="7152" w:type="dxa"/>
            <w:gridSpan w:val="3"/>
          </w:tcPr>
          <w:p w14:paraId="79BED65F" w14:textId="77777777" w:rsidR="00E40382" w:rsidRPr="00687143" w:rsidRDefault="00E40382" w:rsidP="00520E5A">
            <w:pPr>
              <w:pStyle w:val="BodyText"/>
              <w:spacing w:before="2"/>
              <w:ind w:right="344"/>
              <w:rPr>
                <w:sz w:val="22"/>
                <w:szCs w:val="22"/>
              </w:rPr>
            </w:pPr>
            <w:r w:rsidRPr="00687143">
              <w:rPr>
                <w:sz w:val="22"/>
                <w:szCs w:val="22"/>
              </w:rPr>
              <w:t>5. No donations were made to other charities</w:t>
            </w:r>
          </w:p>
        </w:tc>
      </w:tr>
      <w:tr w:rsidR="00E40382" w:rsidRPr="00687143" w14:paraId="35C23CD3" w14:textId="77777777" w:rsidTr="00520E5A">
        <w:tc>
          <w:tcPr>
            <w:tcW w:w="3544" w:type="dxa"/>
          </w:tcPr>
          <w:p w14:paraId="24AF05E2" w14:textId="77777777" w:rsidR="00E40382" w:rsidRPr="00687143" w:rsidRDefault="00E40382" w:rsidP="00520E5A">
            <w:pPr>
              <w:pStyle w:val="BodyText"/>
              <w:spacing w:before="2"/>
              <w:rPr>
                <w:sz w:val="22"/>
                <w:szCs w:val="22"/>
              </w:rPr>
            </w:pPr>
          </w:p>
        </w:tc>
        <w:tc>
          <w:tcPr>
            <w:tcW w:w="3370" w:type="dxa"/>
          </w:tcPr>
          <w:p w14:paraId="698178AE" w14:textId="77777777" w:rsidR="00E40382" w:rsidRPr="00687143" w:rsidRDefault="00E40382" w:rsidP="00520E5A">
            <w:pPr>
              <w:pStyle w:val="BodyText"/>
              <w:spacing w:before="2"/>
              <w:rPr>
                <w:sz w:val="22"/>
                <w:szCs w:val="22"/>
              </w:rPr>
            </w:pPr>
          </w:p>
        </w:tc>
        <w:tc>
          <w:tcPr>
            <w:tcW w:w="238" w:type="dxa"/>
          </w:tcPr>
          <w:p w14:paraId="26FF934A" w14:textId="77777777" w:rsidR="00E40382" w:rsidRPr="00687143" w:rsidRDefault="00E40382" w:rsidP="00520E5A">
            <w:pPr>
              <w:pStyle w:val="BodyText"/>
              <w:spacing w:before="2"/>
              <w:ind w:right="344"/>
              <w:rPr>
                <w:sz w:val="22"/>
                <w:szCs w:val="22"/>
              </w:rPr>
            </w:pPr>
          </w:p>
        </w:tc>
      </w:tr>
      <w:tr w:rsidR="00E40382" w:rsidRPr="00687143" w14:paraId="71778361" w14:textId="77777777" w:rsidTr="00520E5A">
        <w:tc>
          <w:tcPr>
            <w:tcW w:w="7152" w:type="dxa"/>
            <w:gridSpan w:val="3"/>
          </w:tcPr>
          <w:p w14:paraId="77A4344E" w14:textId="77777777" w:rsidR="00E40382" w:rsidRPr="00687143" w:rsidRDefault="00E40382" w:rsidP="00520E5A">
            <w:pPr>
              <w:pStyle w:val="BodyText"/>
              <w:spacing w:before="2"/>
              <w:ind w:right="344"/>
              <w:rPr>
                <w:sz w:val="22"/>
                <w:szCs w:val="22"/>
              </w:rPr>
            </w:pPr>
            <w:r w:rsidRPr="00687143">
              <w:rPr>
                <w:sz w:val="22"/>
                <w:szCs w:val="22"/>
              </w:rPr>
              <w:t>6. Since the start of 2019 we have recouped £4,480 of VAT paid on the roof repairs in Autumn 2017 and made donations of</w:t>
            </w:r>
          </w:p>
        </w:tc>
      </w:tr>
      <w:tr w:rsidR="00E40382" w:rsidRPr="00687143" w14:paraId="15611615" w14:textId="77777777" w:rsidTr="00520E5A">
        <w:tc>
          <w:tcPr>
            <w:tcW w:w="7152" w:type="dxa"/>
            <w:gridSpan w:val="3"/>
          </w:tcPr>
          <w:p w14:paraId="10F80193" w14:textId="77777777" w:rsidR="00E40382" w:rsidRPr="00687143" w:rsidRDefault="00E40382" w:rsidP="00520E5A">
            <w:pPr>
              <w:pStyle w:val="BodyText"/>
              <w:spacing w:before="2"/>
              <w:ind w:left="851" w:right="344"/>
              <w:rPr>
                <w:sz w:val="22"/>
                <w:szCs w:val="22"/>
              </w:rPr>
            </w:pPr>
            <w:r w:rsidRPr="00687143">
              <w:rPr>
                <w:sz w:val="22"/>
                <w:szCs w:val="22"/>
              </w:rPr>
              <w:t>£200 to the Indonesian Tsunami</w:t>
            </w:r>
          </w:p>
        </w:tc>
      </w:tr>
      <w:tr w:rsidR="00E40382" w:rsidRPr="00687143" w14:paraId="2CF67C29" w14:textId="77777777" w:rsidTr="00520E5A">
        <w:tc>
          <w:tcPr>
            <w:tcW w:w="7152" w:type="dxa"/>
            <w:gridSpan w:val="3"/>
          </w:tcPr>
          <w:p w14:paraId="4898E784" w14:textId="77777777" w:rsidR="00E40382" w:rsidRPr="00687143" w:rsidRDefault="00E40382" w:rsidP="00520E5A">
            <w:pPr>
              <w:pStyle w:val="BodyText"/>
              <w:spacing w:before="2"/>
              <w:ind w:left="851" w:right="344"/>
              <w:rPr>
                <w:sz w:val="22"/>
                <w:szCs w:val="22"/>
              </w:rPr>
            </w:pPr>
            <w:r w:rsidRPr="00687143">
              <w:rPr>
                <w:sz w:val="22"/>
                <w:szCs w:val="22"/>
              </w:rPr>
              <w:t>£150 to the Elizabeth Foundation</w:t>
            </w:r>
          </w:p>
        </w:tc>
      </w:tr>
      <w:tr w:rsidR="00E40382" w:rsidRPr="00687143" w14:paraId="4FA82983" w14:textId="77777777" w:rsidTr="00520E5A">
        <w:tc>
          <w:tcPr>
            <w:tcW w:w="3544" w:type="dxa"/>
          </w:tcPr>
          <w:p w14:paraId="0705F622" w14:textId="77777777" w:rsidR="00E40382" w:rsidRPr="00687143" w:rsidRDefault="00E40382" w:rsidP="00520E5A">
            <w:pPr>
              <w:pStyle w:val="BodyText"/>
              <w:spacing w:before="2"/>
              <w:rPr>
                <w:sz w:val="22"/>
                <w:szCs w:val="22"/>
              </w:rPr>
            </w:pPr>
          </w:p>
        </w:tc>
        <w:tc>
          <w:tcPr>
            <w:tcW w:w="3370" w:type="dxa"/>
          </w:tcPr>
          <w:p w14:paraId="0AC02389" w14:textId="77777777" w:rsidR="00E40382" w:rsidRPr="00687143" w:rsidRDefault="00E40382" w:rsidP="00520E5A">
            <w:pPr>
              <w:pStyle w:val="BodyText"/>
              <w:spacing w:before="2"/>
              <w:rPr>
                <w:sz w:val="22"/>
                <w:szCs w:val="22"/>
              </w:rPr>
            </w:pPr>
          </w:p>
        </w:tc>
        <w:tc>
          <w:tcPr>
            <w:tcW w:w="238" w:type="dxa"/>
          </w:tcPr>
          <w:p w14:paraId="0820068E" w14:textId="77777777" w:rsidR="00E40382" w:rsidRPr="00687143" w:rsidRDefault="00E40382" w:rsidP="00520E5A">
            <w:pPr>
              <w:pStyle w:val="BodyText"/>
              <w:spacing w:before="2"/>
              <w:ind w:right="344"/>
              <w:rPr>
                <w:sz w:val="22"/>
                <w:szCs w:val="22"/>
              </w:rPr>
            </w:pPr>
          </w:p>
        </w:tc>
      </w:tr>
      <w:tr w:rsidR="00E40382" w:rsidRPr="00687143" w14:paraId="0FC415C9" w14:textId="77777777" w:rsidTr="00520E5A">
        <w:tc>
          <w:tcPr>
            <w:tcW w:w="7152" w:type="dxa"/>
            <w:gridSpan w:val="3"/>
          </w:tcPr>
          <w:p w14:paraId="014D5BB6" w14:textId="77777777" w:rsidR="00E40382" w:rsidRPr="00687143" w:rsidRDefault="00E40382" w:rsidP="00520E5A">
            <w:pPr>
              <w:pStyle w:val="BodyText"/>
              <w:spacing w:before="2"/>
              <w:ind w:right="344"/>
              <w:rPr>
                <w:sz w:val="22"/>
                <w:szCs w:val="22"/>
              </w:rPr>
            </w:pPr>
            <w:r w:rsidRPr="00687143">
              <w:rPr>
                <w:sz w:val="22"/>
                <w:szCs w:val="22"/>
              </w:rPr>
              <w:t>7. The accounts are almost ready to go to Maurice Crocker for completion and auditing</w:t>
            </w:r>
          </w:p>
        </w:tc>
      </w:tr>
    </w:tbl>
    <w:p w14:paraId="70846A21" w14:textId="77777777" w:rsidR="00E40382" w:rsidRPr="00687143" w:rsidRDefault="00E40382" w:rsidP="00E40382">
      <w:pPr>
        <w:pStyle w:val="BodyText"/>
        <w:spacing w:before="1"/>
        <w:rPr>
          <w:sz w:val="22"/>
          <w:szCs w:val="22"/>
        </w:rPr>
      </w:pPr>
    </w:p>
    <w:p w14:paraId="0F83ED90" w14:textId="11D83674" w:rsidR="00E40382" w:rsidRDefault="00E40382">
      <w:pPr>
        <w:rPr>
          <w:b/>
          <w:sz w:val="22"/>
          <w:szCs w:val="22"/>
        </w:rPr>
      </w:pPr>
      <w:r>
        <w:rPr>
          <w:b/>
          <w:sz w:val="22"/>
          <w:szCs w:val="22"/>
        </w:rPr>
        <w:br w:type="page"/>
      </w:r>
    </w:p>
    <w:p w14:paraId="392E55AD" w14:textId="4B63DDE5" w:rsidR="007508F5" w:rsidRPr="007508F5" w:rsidRDefault="007508F5" w:rsidP="007508F5">
      <w:pPr>
        <w:rPr>
          <w:b/>
          <w:sz w:val="22"/>
          <w:szCs w:val="22"/>
        </w:rPr>
      </w:pPr>
      <w:r w:rsidRPr="007508F5">
        <w:rPr>
          <w:b/>
          <w:sz w:val="22"/>
          <w:szCs w:val="22"/>
        </w:rPr>
        <w:lastRenderedPageBreak/>
        <w:t>Bishop's Waltham Deanery Synod</w:t>
      </w:r>
    </w:p>
    <w:p w14:paraId="4199AAD5" w14:textId="77777777" w:rsidR="007508F5" w:rsidRPr="007508F5" w:rsidRDefault="007508F5" w:rsidP="007508F5">
      <w:pPr>
        <w:rPr>
          <w:sz w:val="22"/>
          <w:szCs w:val="22"/>
        </w:rPr>
      </w:pPr>
      <w:r w:rsidRPr="007508F5">
        <w:rPr>
          <w:sz w:val="22"/>
          <w:szCs w:val="22"/>
        </w:rPr>
        <w:t xml:space="preserve">Area Dean - Rev Gregg </w:t>
      </w:r>
      <w:proofErr w:type="spellStart"/>
      <w:r w:rsidRPr="007508F5">
        <w:rPr>
          <w:sz w:val="22"/>
          <w:szCs w:val="22"/>
        </w:rPr>
        <w:t>Mensingh</w:t>
      </w:r>
      <w:proofErr w:type="spellEnd"/>
      <w:r w:rsidRPr="007508F5">
        <w:rPr>
          <w:sz w:val="22"/>
          <w:szCs w:val="22"/>
        </w:rPr>
        <w:br/>
        <w:t xml:space="preserve">Lay Chair - Norman Chapman    </w:t>
      </w:r>
    </w:p>
    <w:p w14:paraId="3F3B972E" w14:textId="77777777" w:rsidR="007508F5" w:rsidRPr="007508F5" w:rsidRDefault="007508F5" w:rsidP="007508F5">
      <w:pPr>
        <w:rPr>
          <w:sz w:val="22"/>
          <w:szCs w:val="22"/>
        </w:rPr>
      </w:pPr>
      <w:r w:rsidRPr="007508F5">
        <w:rPr>
          <w:b/>
          <w:sz w:val="22"/>
          <w:szCs w:val="22"/>
        </w:rPr>
        <w:t xml:space="preserve">Purpose: </w:t>
      </w:r>
      <w:r w:rsidRPr="007508F5">
        <w:rPr>
          <w:sz w:val="22"/>
          <w:szCs w:val="22"/>
        </w:rPr>
        <w:t>To discover what God is calling us to do to be more effective in Mission across the Bishops Waltham Deanery</w:t>
      </w:r>
    </w:p>
    <w:p w14:paraId="6C238578" w14:textId="77777777" w:rsidR="007508F5" w:rsidRPr="007508F5" w:rsidRDefault="007508F5" w:rsidP="007508F5">
      <w:pPr>
        <w:spacing w:before="120"/>
        <w:rPr>
          <w:b/>
          <w:bCs/>
          <w:sz w:val="22"/>
          <w:szCs w:val="22"/>
        </w:rPr>
      </w:pPr>
      <w:r w:rsidRPr="007508F5">
        <w:rPr>
          <w:b/>
          <w:bCs/>
          <w:sz w:val="22"/>
          <w:szCs w:val="22"/>
        </w:rPr>
        <w:t>During the Year</w:t>
      </w:r>
    </w:p>
    <w:p w14:paraId="29C42A8E" w14:textId="77777777" w:rsidR="007508F5" w:rsidRPr="007508F5" w:rsidRDefault="007508F5" w:rsidP="007508F5">
      <w:pPr>
        <w:spacing w:before="120"/>
        <w:rPr>
          <w:sz w:val="22"/>
          <w:szCs w:val="22"/>
        </w:rPr>
      </w:pPr>
      <w:r w:rsidRPr="007508F5">
        <w:rPr>
          <w:sz w:val="22"/>
          <w:szCs w:val="22"/>
        </w:rPr>
        <w:t xml:space="preserve">The Revd. Edwina </w:t>
      </w:r>
      <w:proofErr w:type="spellStart"/>
      <w:r w:rsidRPr="007508F5">
        <w:rPr>
          <w:sz w:val="22"/>
          <w:szCs w:val="22"/>
        </w:rPr>
        <w:t>Fennemore</w:t>
      </w:r>
      <w:proofErr w:type="spellEnd"/>
      <w:r w:rsidRPr="007508F5">
        <w:rPr>
          <w:sz w:val="22"/>
          <w:szCs w:val="22"/>
        </w:rPr>
        <w:t xml:space="preserve"> – Presentation on Modern Day Slavery.  For further details seewww.theclewerinitiative.org.</w:t>
      </w:r>
    </w:p>
    <w:p w14:paraId="65A15B08" w14:textId="77777777" w:rsidR="007508F5" w:rsidRPr="007508F5" w:rsidRDefault="007508F5" w:rsidP="007508F5">
      <w:pPr>
        <w:spacing w:before="120"/>
        <w:rPr>
          <w:sz w:val="22"/>
          <w:szCs w:val="22"/>
        </w:rPr>
      </w:pPr>
      <w:r w:rsidRPr="007508F5">
        <w:rPr>
          <w:sz w:val="22"/>
          <w:szCs w:val="22"/>
        </w:rPr>
        <w:t xml:space="preserve">Victoria James, Stewardship Advisor – Parish Giving Scheme.  All parishes encouraged to sign up to reduce workload for volunteers, especially treasurers and potentially increase income. </w:t>
      </w:r>
    </w:p>
    <w:p w14:paraId="7A2E2CC0" w14:textId="77777777" w:rsidR="007508F5" w:rsidRPr="007508F5" w:rsidRDefault="007508F5" w:rsidP="007508F5">
      <w:pPr>
        <w:spacing w:before="120"/>
        <w:rPr>
          <w:sz w:val="22"/>
          <w:szCs w:val="22"/>
        </w:rPr>
      </w:pPr>
      <w:proofErr w:type="spellStart"/>
      <w:r w:rsidRPr="007508F5">
        <w:rPr>
          <w:sz w:val="22"/>
          <w:szCs w:val="22"/>
        </w:rPr>
        <w:t>LyCiG</w:t>
      </w:r>
      <w:proofErr w:type="spellEnd"/>
      <w:r w:rsidRPr="007508F5">
        <w:rPr>
          <w:sz w:val="22"/>
          <w:szCs w:val="22"/>
        </w:rPr>
        <w:t xml:space="preserve"> and Mission with Andy Hargreaves, the Diocesan Mission Development Officer who outlined his role and </w:t>
      </w:r>
      <w:proofErr w:type="gramStart"/>
      <w:r w:rsidRPr="007508F5">
        <w:rPr>
          <w:sz w:val="22"/>
          <w:szCs w:val="22"/>
        </w:rPr>
        <w:t>discussed  Thy</w:t>
      </w:r>
      <w:proofErr w:type="gramEnd"/>
      <w:r w:rsidRPr="007508F5">
        <w:rPr>
          <w:sz w:val="22"/>
          <w:szCs w:val="22"/>
        </w:rPr>
        <w:t xml:space="preserve"> Kingdom Come, #Pledge2Pray from 10 to 20 May 2018.  </w:t>
      </w:r>
    </w:p>
    <w:p w14:paraId="5877C2B3" w14:textId="77777777" w:rsidR="007508F5" w:rsidRPr="007508F5" w:rsidRDefault="007508F5" w:rsidP="007508F5">
      <w:pPr>
        <w:spacing w:before="120"/>
        <w:rPr>
          <w:sz w:val="22"/>
          <w:szCs w:val="22"/>
        </w:rPr>
      </w:pPr>
      <w:proofErr w:type="spellStart"/>
      <w:r w:rsidRPr="007508F5">
        <w:rPr>
          <w:sz w:val="22"/>
          <w:szCs w:val="22"/>
        </w:rPr>
        <w:t>Soberton</w:t>
      </w:r>
      <w:proofErr w:type="spellEnd"/>
      <w:r w:rsidRPr="007508F5">
        <w:rPr>
          <w:sz w:val="22"/>
          <w:szCs w:val="22"/>
        </w:rPr>
        <w:t xml:space="preserve">, Newtown and </w:t>
      </w:r>
      <w:proofErr w:type="spellStart"/>
      <w:r w:rsidRPr="007508F5">
        <w:rPr>
          <w:sz w:val="22"/>
          <w:szCs w:val="22"/>
        </w:rPr>
        <w:t>Hambledon</w:t>
      </w:r>
      <w:proofErr w:type="spellEnd"/>
      <w:r w:rsidRPr="007508F5">
        <w:rPr>
          <w:sz w:val="22"/>
          <w:szCs w:val="22"/>
        </w:rPr>
        <w:t xml:space="preserve"> continue to explore a United Benefice</w:t>
      </w:r>
    </w:p>
    <w:p w14:paraId="05753E19" w14:textId="77777777" w:rsidR="007508F5" w:rsidRPr="007508F5" w:rsidRDefault="007508F5" w:rsidP="007508F5">
      <w:pPr>
        <w:spacing w:before="120"/>
        <w:rPr>
          <w:sz w:val="22"/>
          <w:szCs w:val="22"/>
        </w:rPr>
      </w:pPr>
      <w:r w:rsidRPr="007508F5">
        <w:rPr>
          <w:sz w:val="22"/>
          <w:szCs w:val="22"/>
        </w:rPr>
        <w:t xml:space="preserve">Rev Claire Towns </w:t>
      </w:r>
      <w:proofErr w:type="spellStart"/>
      <w:r w:rsidRPr="007508F5">
        <w:rPr>
          <w:sz w:val="22"/>
          <w:szCs w:val="22"/>
        </w:rPr>
        <w:t>summarised</w:t>
      </w:r>
      <w:proofErr w:type="spellEnd"/>
      <w:r w:rsidRPr="007508F5">
        <w:rPr>
          <w:sz w:val="22"/>
          <w:szCs w:val="22"/>
        </w:rPr>
        <w:t xml:space="preserve"> initiatives in </w:t>
      </w:r>
      <w:proofErr w:type="spellStart"/>
      <w:r w:rsidRPr="007508F5">
        <w:rPr>
          <w:sz w:val="22"/>
          <w:szCs w:val="22"/>
        </w:rPr>
        <w:t>Swanmore</w:t>
      </w:r>
      <w:proofErr w:type="spellEnd"/>
      <w:r w:rsidRPr="007508F5">
        <w:rPr>
          <w:sz w:val="22"/>
          <w:szCs w:val="22"/>
        </w:rPr>
        <w:t xml:space="preserve"> including Barnaby’s Cafe, Pause to Pray, Cafe Church, Printed Christmas cards and a “Radical Welcome” course in May </w:t>
      </w:r>
    </w:p>
    <w:p w14:paraId="7DDBFC3A" w14:textId="77777777" w:rsidR="007508F5" w:rsidRPr="007508F5" w:rsidRDefault="007508F5" w:rsidP="007508F5">
      <w:pPr>
        <w:spacing w:before="120"/>
        <w:rPr>
          <w:sz w:val="22"/>
          <w:szCs w:val="22"/>
        </w:rPr>
      </w:pPr>
      <w:r w:rsidRPr="007508F5">
        <w:rPr>
          <w:sz w:val="22"/>
          <w:szCs w:val="22"/>
        </w:rPr>
        <w:t>Christian Aid Walk on 20 May 2018 started from Wickham – Droxford in 2019</w:t>
      </w:r>
    </w:p>
    <w:p w14:paraId="7B683148" w14:textId="77777777" w:rsidR="007508F5" w:rsidRPr="007508F5" w:rsidRDefault="007508F5" w:rsidP="007508F5">
      <w:pPr>
        <w:spacing w:before="120"/>
        <w:rPr>
          <w:rFonts w:cs="Arial"/>
          <w:b/>
          <w:i/>
          <w:sz w:val="22"/>
          <w:szCs w:val="22"/>
        </w:rPr>
      </w:pPr>
      <w:r w:rsidRPr="007508F5">
        <w:rPr>
          <w:rFonts w:cs="Arial"/>
          <w:b/>
          <w:i/>
          <w:sz w:val="22"/>
          <w:szCs w:val="22"/>
        </w:rPr>
        <w:t>Transforming the Deanery - Mission:</w:t>
      </w:r>
    </w:p>
    <w:p w14:paraId="67378CDE" w14:textId="77777777" w:rsidR="007508F5" w:rsidRPr="007508F5" w:rsidRDefault="007508F5" w:rsidP="007508F5">
      <w:pPr>
        <w:spacing w:before="120"/>
        <w:rPr>
          <w:sz w:val="22"/>
          <w:szCs w:val="22"/>
        </w:rPr>
      </w:pPr>
      <w:proofErr w:type="spellStart"/>
      <w:r w:rsidRPr="007508F5">
        <w:rPr>
          <w:sz w:val="22"/>
          <w:szCs w:val="22"/>
        </w:rPr>
        <w:t>LyCiG</w:t>
      </w:r>
      <w:proofErr w:type="spellEnd"/>
      <w:r w:rsidRPr="007508F5">
        <w:rPr>
          <w:sz w:val="22"/>
          <w:szCs w:val="22"/>
        </w:rPr>
        <w:t xml:space="preserve"> and Mission.  Live, Pray, </w:t>
      </w:r>
      <w:proofErr w:type="gramStart"/>
      <w:r w:rsidRPr="007508F5">
        <w:rPr>
          <w:sz w:val="22"/>
          <w:szCs w:val="22"/>
        </w:rPr>
        <w:t>Serve</w:t>
      </w:r>
      <w:proofErr w:type="gramEnd"/>
      <w:r w:rsidRPr="007508F5">
        <w:rPr>
          <w:sz w:val="22"/>
          <w:szCs w:val="22"/>
        </w:rPr>
        <w:t xml:space="preserve">: this Diocesan initiative is there to provide encouragement for the Deaneries and parishes to do what they are already doing but better, such as connecting churches with their communities, equipping present church goers with the tools to reach out, evangelism etc. All leading to growth. The Deanery produced their Deanery Framework for Mission and, as part of this, set up the </w:t>
      </w:r>
      <w:proofErr w:type="spellStart"/>
      <w:r w:rsidRPr="007508F5">
        <w:rPr>
          <w:sz w:val="22"/>
          <w:szCs w:val="22"/>
        </w:rPr>
        <w:t>LyCiG</w:t>
      </w:r>
      <w:proofErr w:type="spellEnd"/>
      <w:r w:rsidRPr="007508F5">
        <w:rPr>
          <w:sz w:val="22"/>
          <w:szCs w:val="22"/>
        </w:rPr>
        <w:t xml:space="preserve"> course at the beginning of 2018. </w:t>
      </w:r>
    </w:p>
    <w:p w14:paraId="59240846" w14:textId="77777777" w:rsidR="007508F5" w:rsidRPr="007508F5" w:rsidRDefault="007508F5" w:rsidP="007508F5">
      <w:pPr>
        <w:spacing w:before="120"/>
        <w:rPr>
          <w:sz w:val="22"/>
          <w:szCs w:val="22"/>
        </w:rPr>
      </w:pPr>
      <w:proofErr w:type="spellStart"/>
      <w:r w:rsidRPr="007508F5">
        <w:rPr>
          <w:sz w:val="22"/>
          <w:szCs w:val="22"/>
        </w:rPr>
        <w:t>Wiawso</w:t>
      </w:r>
      <w:proofErr w:type="spellEnd"/>
      <w:r w:rsidRPr="007508F5">
        <w:rPr>
          <w:sz w:val="22"/>
          <w:szCs w:val="22"/>
        </w:rPr>
        <w:t xml:space="preserve"> Link: Canon Graham Morris will still be visiting the link parishes to try to help re-stimulate meaningful contact. In 2019, this is still proving an intractable problem.</w:t>
      </w:r>
    </w:p>
    <w:p w14:paraId="565E4749" w14:textId="77777777" w:rsidR="007508F5" w:rsidRPr="007508F5" w:rsidRDefault="007508F5" w:rsidP="007508F5">
      <w:pPr>
        <w:spacing w:before="120"/>
        <w:rPr>
          <w:rFonts w:cs="Arial"/>
          <w:b/>
          <w:i/>
          <w:sz w:val="22"/>
          <w:szCs w:val="22"/>
        </w:rPr>
      </w:pPr>
      <w:r w:rsidRPr="007508F5">
        <w:rPr>
          <w:rFonts w:cs="Arial"/>
          <w:b/>
          <w:i/>
          <w:sz w:val="22"/>
          <w:szCs w:val="22"/>
        </w:rPr>
        <w:t xml:space="preserve">Hackney Link </w:t>
      </w:r>
    </w:p>
    <w:p w14:paraId="79E19DE6" w14:textId="77777777" w:rsidR="007508F5" w:rsidRPr="007508F5" w:rsidRDefault="007508F5" w:rsidP="007508F5">
      <w:pPr>
        <w:spacing w:before="120"/>
        <w:rPr>
          <w:sz w:val="22"/>
          <w:szCs w:val="22"/>
        </w:rPr>
      </w:pPr>
      <w:r w:rsidRPr="007508F5">
        <w:rPr>
          <w:sz w:val="22"/>
          <w:szCs w:val="22"/>
        </w:rPr>
        <w:t xml:space="preserve">The most natural </w:t>
      </w:r>
      <w:proofErr w:type="spellStart"/>
      <w:r w:rsidRPr="007508F5">
        <w:rPr>
          <w:sz w:val="22"/>
          <w:szCs w:val="22"/>
        </w:rPr>
        <w:t>connexion</w:t>
      </w:r>
      <w:proofErr w:type="spellEnd"/>
      <w:r w:rsidRPr="007508F5">
        <w:rPr>
          <w:sz w:val="22"/>
          <w:szCs w:val="22"/>
        </w:rPr>
        <w:t xml:space="preserve"> of our link with Hackney with the LYCIG projects is via Live Pray and Serve.  Revised Intercessions Sheet has been produced by Daniel </w:t>
      </w:r>
      <w:proofErr w:type="spellStart"/>
      <w:r w:rsidRPr="007508F5">
        <w:rPr>
          <w:sz w:val="22"/>
          <w:szCs w:val="22"/>
        </w:rPr>
        <w:t>Gerrans</w:t>
      </w:r>
      <w:proofErr w:type="spellEnd"/>
      <w:r w:rsidRPr="007508F5">
        <w:rPr>
          <w:sz w:val="22"/>
          <w:szCs w:val="22"/>
        </w:rPr>
        <w:t xml:space="preserve">, vicar of St Michael’s London Fields and Hackney Deanery representative for the Link. </w:t>
      </w:r>
    </w:p>
    <w:p w14:paraId="5F736D59" w14:textId="77777777" w:rsidR="007508F5" w:rsidRPr="007508F5" w:rsidRDefault="007508F5" w:rsidP="007508F5">
      <w:pPr>
        <w:spacing w:before="120"/>
        <w:rPr>
          <w:sz w:val="22"/>
          <w:szCs w:val="22"/>
        </w:rPr>
      </w:pPr>
      <w:r w:rsidRPr="007508F5">
        <w:rPr>
          <w:sz w:val="22"/>
          <w:szCs w:val="22"/>
        </w:rPr>
        <w:t xml:space="preserve">The parishes we’re linked with at present </w:t>
      </w:r>
      <w:proofErr w:type="gramStart"/>
      <w:r w:rsidRPr="007508F5">
        <w:rPr>
          <w:sz w:val="22"/>
          <w:szCs w:val="22"/>
        </w:rPr>
        <w:t>are :</w:t>
      </w:r>
      <w:proofErr w:type="gramEnd"/>
      <w:r w:rsidRPr="007508F5">
        <w:rPr>
          <w:sz w:val="22"/>
          <w:szCs w:val="22"/>
        </w:rPr>
        <w:t xml:space="preserve"> St </w:t>
      </w:r>
      <w:proofErr w:type="spellStart"/>
      <w:r w:rsidRPr="007508F5">
        <w:rPr>
          <w:sz w:val="22"/>
          <w:szCs w:val="22"/>
        </w:rPr>
        <w:t>Olaves</w:t>
      </w:r>
      <w:proofErr w:type="spellEnd"/>
      <w:r w:rsidRPr="007508F5">
        <w:rPr>
          <w:sz w:val="22"/>
          <w:szCs w:val="22"/>
        </w:rPr>
        <w:t xml:space="preserve">, 5 St John’s </w:t>
      </w:r>
      <w:proofErr w:type="spellStart"/>
      <w:r w:rsidRPr="007508F5">
        <w:rPr>
          <w:sz w:val="22"/>
          <w:szCs w:val="22"/>
        </w:rPr>
        <w:t>Brownswood</w:t>
      </w:r>
      <w:proofErr w:type="spellEnd"/>
      <w:r w:rsidRPr="007508F5">
        <w:rPr>
          <w:sz w:val="22"/>
          <w:szCs w:val="22"/>
        </w:rPr>
        <w:t xml:space="preserve"> Park. Middle - St James’ Clapton, St </w:t>
      </w:r>
      <w:proofErr w:type="spellStart"/>
      <w:r w:rsidRPr="007508F5">
        <w:rPr>
          <w:sz w:val="22"/>
          <w:szCs w:val="22"/>
        </w:rPr>
        <w:t>Pauls</w:t>
      </w:r>
      <w:proofErr w:type="spellEnd"/>
      <w:r w:rsidRPr="007508F5">
        <w:rPr>
          <w:sz w:val="22"/>
          <w:szCs w:val="22"/>
        </w:rPr>
        <w:t xml:space="preserve"> West Hackney and St Mark Dalston and bottom left, St John’s Hoxton. The two oldest links are the Winter Night Shelter and St </w:t>
      </w:r>
      <w:proofErr w:type="spellStart"/>
      <w:r w:rsidRPr="007508F5">
        <w:rPr>
          <w:sz w:val="22"/>
          <w:szCs w:val="22"/>
        </w:rPr>
        <w:t>Saviour’s</w:t>
      </w:r>
      <w:proofErr w:type="spellEnd"/>
      <w:r w:rsidRPr="007508F5">
        <w:rPr>
          <w:sz w:val="22"/>
          <w:szCs w:val="22"/>
        </w:rPr>
        <w:t xml:space="preserve"> Priory. </w:t>
      </w:r>
    </w:p>
    <w:p w14:paraId="6A36E5A4" w14:textId="77777777" w:rsidR="007508F5" w:rsidRPr="007508F5" w:rsidRDefault="007508F5" w:rsidP="007508F5">
      <w:pPr>
        <w:spacing w:before="120"/>
        <w:rPr>
          <w:sz w:val="22"/>
          <w:szCs w:val="22"/>
        </w:rPr>
      </w:pPr>
      <w:r w:rsidRPr="007508F5">
        <w:rPr>
          <w:sz w:val="22"/>
          <w:szCs w:val="22"/>
        </w:rPr>
        <w:t xml:space="preserve">A reminder of the real gratitude of our partners for our practical support, the fellowship of prayer and the personal encouragement of knowing that another Deanery care is shown in the letters from three parishes – St Mark, St John’s </w:t>
      </w:r>
      <w:proofErr w:type="spellStart"/>
      <w:r w:rsidRPr="007508F5">
        <w:rPr>
          <w:sz w:val="22"/>
          <w:szCs w:val="22"/>
        </w:rPr>
        <w:t>Brownswood</w:t>
      </w:r>
      <w:proofErr w:type="spellEnd"/>
      <w:r w:rsidRPr="007508F5">
        <w:rPr>
          <w:sz w:val="22"/>
          <w:szCs w:val="22"/>
        </w:rPr>
        <w:t xml:space="preserve"> Park and St James’.</w:t>
      </w:r>
    </w:p>
    <w:p w14:paraId="5714BD83" w14:textId="77777777" w:rsidR="007508F5" w:rsidRPr="007508F5" w:rsidRDefault="007508F5" w:rsidP="007508F5">
      <w:pPr>
        <w:spacing w:before="120"/>
        <w:rPr>
          <w:sz w:val="22"/>
          <w:szCs w:val="22"/>
        </w:rPr>
      </w:pPr>
      <w:r w:rsidRPr="007508F5">
        <w:rPr>
          <w:sz w:val="22"/>
          <w:szCs w:val="22"/>
        </w:rPr>
        <w:t>In 2018 Synod affirmed the future of the Link. St John’s Hoxton to ask if we might be able to support their Youth Leader’s work next year.</w:t>
      </w:r>
    </w:p>
    <w:p w14:paraId="51B72ADF" w14:textId="77777777" w:rsidR="007508F5" w:rsidRPr="007508F5" w:rsidRDefault="007508F5" w:rsidP="007508F5">
      <w:pPr>
        <w:spacing w:before="120"/>
        <w:rPr>
          <w:sz w:val="22"/>
          <w:szCs w:val="22"/>
        </w:rPr>
      </w:pPr>
      <w:r w:rsidRPr="007508F5">
        <w:rPr>
          <w:sz w:val="22"/>
          <w:szCs w:val="22"/>
        </w:rPr>
        <w:t xml:space="preserve">A Hackney Deanery visit to BW took place on Saturday June 30th, the day of the Upham Fete.  </w:t>
      </w:r>
    </w:p>
    <w:p w14:paraId="7AF49682" w14:textId="77777777" w:rsidR="007508F5" w:rsidRPr="007508F5" w:rsidRDefault="007508F5" w:rsidP="007508F5">
      <w:pPr>
        <w:spacing w:before="120"/>
        <w:rPr>
          <w:sz w:val="22"/>
          <w:szCs w:val="22"/>
        </w:rPr>
      </w:pPr>
      <w:r w:rsidRPr="007508F5">
        <w:rPr>
          <w:sz w:val="22"/>
          <w:szCs w:val="22"/>
        </w:rPr>
        <w:t xml:space="preserve">The Walk of Prayer when BW met Hackney partners was on Saturday August 11th. </w:t>
      </w:r>
    </w:p>
    <w:p w14:paraId="6D3CE69F" w14:textId="77777777" w:rsidR="007508F5" w:rsidRPr="007508F5" w:rsidRDefault="007508F5" w:rsidP="00D90C0C">
      <w:pPr>
        <w:rPr>
          <w:sz w:val="22"/>
          <w:szCs w:val="22"/>
        </w:rPr>
      </w:pPr>
    </w:p>
    <w:sectPr w:rsidR="007508F5" w:rsidRPr="007508F5" w:rsidSect="00DD181E">
      <w:headerReference w:type="default" r:id="rId7"/>
      <w:pgSz w:w="11901" w:h="16817"/>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84528" w14:textId="77777777" w:rsidR="00DC42BA" w:rsidRDefault="00DC42BA" w:rsidP="00F66181">
      <w:r>
        <w:separator/>
      </w:r>
    </w:p>
  </w:endnote>
  <w:endnote w:type="continuationSeparator" w:id="0">
    <w:p w14:paraId="3011A9E0" w14:textId="77777777" w:rsidR="00DC42BA" w:rsidRDefault="00DC42BA" w:rsidP="00F6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CCEC4" w14:textId="77777777" w:rsidR="00DC42BA" w:rsidRDefault="00DC42BA" w:rsidP="00F66181">
      <w:r>
        <w:separator/>
      </w:r>
    </w:p>
  </w:footnote>
  <w:footnote w:type="continuationSeparator" w:id="0">
    <w:p w14:paraId="00D7D0C0" w14:textId="77777777" w:rsidR="00DC42BA" w:rsidRDefault="00DC42BA" w:rsidP="00F66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7521" w14:textId="39C5B926" w:rsidR="006048F3" w:rsidRDefault="007508F5" w:rsidP="00F66181">
    <w:pPr>
      <w:pStyle w:val="Header"/>
      <w:jc w:val="center"/>
    </w:pPr>
    <w:r>
      <w:rPr>
        <w:noProof/>
        <w:sz w:val="36"/>
        <w:szCs w:val="36"/>
      </w:rPr>
      <w:drawing>
        <wp:inline distT="0" distB="0" distL="0" distR="0" wp14:anchorId="715CC97C" wp14:editId="0FAA7C5B">
          <wp:extent cx="1176866" cy="614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866" cy="614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1E0"/>
    <w:multiLevelType w:val="hybridMultilevel"/>
    <w:tmpl w:val="3E0253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47DDC"/>
    <w:multiLevelType w:val="multilevel"/>
    <w:tmpl w:val="D17AD7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AF1D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CF1171"/>
    <w:multiLevelType w:val="hybridMultilevel"/>
    <w:tmpl w:val="A4CA5B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FA09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3E2E70"/>
    <w:multiLevelType w:val="hybridMultilevel"/>
    <w:tmpl w:val="550AEA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9535B"/>
    <w:multiLevelType w:val="hybridMultilevel"/>
    <w:tmpl w:val="37DC7A12"/>
    <w:lvl w:ilvl="0" w:tplc="5F8AA62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82AB4"/>
    <w:multiLevelType w:val="hybridMultilevel"/>
    <w:tmpl w:val="F73A1974"/>
    <w:lvl w:ilvl="0" w:tplc="04090017">
      <w:start w:val="1"/>
      <w:numFmt w:val="lowerLetter"/>
      <w:lvlText w:val="%1)"/>
      <w:lvlJc w:val="left"/>
      <w:pPr>
        <w:ind w:left="1629" w:hanging="360"/>
      </w:p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8" w15:restartNumberingAfterBreak="0">
    <w:nsid w:val="148317F6"/>
    <w:multiLevelType w:val="hybridMultilevel"/>
    <w:tmpl w:val="CB0404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96E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863E66"/>
    <w:multiLevelType w:val="hybridMultilevel"/>
    <w:tmpl w:val="1DA6C9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8238E9"/>
    <w:multiLevelType w:val="multilevel"/>
    <w:tmpl w:val="EC9E1CD4"/>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15:restartNumberingAfterBreak="0">
    <w:nsid w:val="354A27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F500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DD30D5"/>
    <w:multiLevelType w:val="multilevel"/>
    <w:tmpl w:val="550AEA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BD4962"/>
    <w:multiLevelType w:val="hybridMultilevel"/>
    <w:tmpl w:val="CF2AFAD2"/>
    <w:lvl w:ilvl="0" w:tplc="5F8AA622">
      <w:start w:val="1"/>
      <w:numFmt w:val="lowerLetter"/>
      <w:lvlText w:val="%1)"/>
      <w:lvlJc w:val="left"/>
      <w:pPr>
        <w:ind w:left="1823" w:hanging="360"/>
      </w:pPr>
      <w:rPr>
        <w:rFonts w:hint="default"/>
      </w:r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16" w15:restartNumberingAfterBreak="0">
    <w:nsid w:val="3B7955E6"/>
    <w:multiLevelType w:val="hybridMultilevel"/>
    <w:tmpl w:val="20B052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4309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A348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CDD115D"/>
    <w:multiLevelType w:val="hybridMultilevel"/>
    <w:tmpl w:val="852209B4"/>
    <w:lvl w:ilvl="0" w:tplc="5F8AA622">
      <w:start w:val="1"/>
      <w:numFmt w:val="lowerLetter"/>
      <w:lvlText w:val="%1)"/>
      <w:lvlJc w:val="left"/>
      <w:pPr>
        <w:ind w:left="139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0" w15:restartNumberingAfterBreak="0">
    <w:nsid w:val="4EC52A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CE333C"/>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2" w15:restartNumberingAfterBreak="0">
    <w:nsid w:val="5B384057"/>
    <w:multiLevelType w:val="hybridMultilevel"/>
    <w:tmpl w:val="241EE5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3407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F7E01BD"/>
    <w:multiLevelType w:val="multilevel"/>
    <w:tmpl w:val="EC9E1CD4"/>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5" w15:restartNumberingAfterBreak="0">
    <w:nsid w:val="71B335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AED2E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B4135D8"/>
    <w:multiLevelType w:val="hybridMultilevel"/>
    <w:tmpl w:val="B47C9AAC"/>
    <w:lvl w:ilvl="0" w:tplc="5F8AA622">
      <w:start w:val="1"/>
      <w:numFmt w:val="lowerLetter"/>
      <w:lvlText w:val="%1)"/>
      <w:lvlJc w:val="left"/>
      <w:pPr>
        <w:ind w:left="1823" w:hanging="360"/>
      </w:pPr>
      <w:rPr>
        <w:rFonts w:hint="default"/>
      </w:r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num w:numId="1">
    <w:abstractNumId w:val="18"/>
  </w:num>
  <w:num w:numId="2">
    <w:abstractNumId w:val="11"/>
  </w:num>
  <w:num w:numId="3">
    <w:abstractNumId w:val="24"/>
  </w:num>
  <w:num w:numId="4">
    <w:abstractNumId w:val="21"/>
  </w:num>
  <w:num w:numId="5">
    <w:abstractNumId w:val="17"/>
  </w:num>
  <w:num w:numId="6">
    <w:abstractNumId w:val="26"/>
  </w:num>
  <w:num w:numId="7">
    <w:abstractNumId w:val="12"/>
  </w:num>
  <w:num w:numId="8">
    <w:abstractNumId w:val="1"/>
  </w:num>
  <w:num w:numId="9">
    <w:abstractNumId w:val="20"/>
  </w:num>
  <w:num w:numId="10">
    <w:abstractNumId w:val="9"/>
  </w:num>
  <w:num w:numId="11">
    <w:abstractNumId w:val="4"/>
  </w:num>
  <w:num w:numId="12">
    <w:abstractNumId w:val="25"/>
  </w:num>
  <w:num w:numId="13">
    <w:abstractNumId w:val="5"/>
  </w:num>
  <w:num w:numId="14">
    <w:abstractNumId w:val="16"/>
  </w:num>
  <w:num w:numId="15">
    <w:abstractNumId w:val="10"/>
  </w:num>
  <w:num w:numId="16">
    <w:abstractNumId w:val="8"/>
  </w:num>
  <w:num w:numId="17">
    <w:abstractNumId w:val="7"/>
  </w:num>
  <w:num w:numId="18">
    <w:abstractNumId w:val="14"/>
  </w:num>
  <w:num w:numId="19">
    <w:abstractNumId w:val="2"/>
  </w:num>
  <w:num w:numId="20">
    <w:abstractNumId w:val="19"/>
  </w:num>
  <w:num w:numId="21">
    <w:abstractNumId w:val="15"/>
  </w:num>
  <w:num w:numId="22">
    <w:abstractNumId w:val="6"/>
  </w:num>
  <w:num w:numId="23">
    <w:abstractNumId w:val="27"/>
  </w:num>
  <w:num w:numId="24">
    <w:abstractNumId w:val="23"/>
  </w:num>
  <w:num w:numId="25">
    <w:abstractNumId w:val="13"/>
  </w:num>
  <w:num w:numId="26">
    <w:abstractNumId w:val="22"/>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02"/>
    <w:rsid w:val="0004009E"/>
    <w:rsid w:val="00040CBB"/>
    <w:rsid w:val="00041224"/>
    <w:rsid w:val="00053B6B"/>
    <w:rsid w:val="000558DD"/>
    <w:rsid w:val="00065E79"/>
    <w:rsid w:val="00083794"/>
    <w:rsid w:val="000A0C68"/>
    <w:rsid w:val="000C09C7"/>
    <w:rsid w:val="000E50F1"/>
    <w:rsid w:val="001036B7"/>
    <w:rsid w:val="00111783"/>
    <w:rsid w:val="00122E0A"/>
    <w:rsid w:val="00123B82"/>
    <w:rsid w:val="00132B1A"/>
    <w:rsid w:val="00144902"/>
    <w:rsid w:val="001475B5"/>
    <w:rsid w:val="00151D6A"/>
    <w:rsid w:val="00175A53"/>
    <w:rsid w:val="001779D3"/>
    <w:rsid w:val="0019080C"/>
    <w:rsid w:val="0019368B"/>
    <w:rsid w:val="001A55D7"/>
    <w:rsid w:val="001B7790"/>
    <w:rsid w:val="001D735D"/>
    <w:rsid w:val="00212DE4"/>
    <w:rsid w:val="002357EC"/>
    <w:rsid w:val="0024271B"/>
    <w:rsid w:val="002600BF"/>
    <w:rsid w:val="00261B61"/>
    <w:rsid w:val="002726B7"/>
    <w:rsid w:val="00274FE6"/>
    <w:rsid w:val="002808BB"/>
    <w:rsid w:val="002C0AE2"/>
    <w:rsid w:val="002D1C00"/>
    <w:rsid w:val="002D6249"/>
    <w:rsid w:val="002F64DF"/>
    <w:rsid w:val="002F6EE3"/>
    <w:rsid w:val="003124F5"/>
    <w:rsid w:val="00326B2C"/>
    <w:rsid w:val="00334306"/>
    <w:rsid w:val="00356014"/>
    <w:rsid w:val="003E62BD"/>
    <w:rsid w:val="003E7E1E"/>
    <w:rsid w:val="003F7715"/>
    <w:rsid w:val="0040164A"/>
    <w:rsid w:val="0049549C"/>
    <w:rsid w:val="004D0649"/>
    <w:rsid w:val="005039D5"/>
    <w:rsid w:val="00512227"/>
    <w:rsid w:val="0051437A"/>
    <w:rsid w:val="0058091E"/>
    <w:rsid w:val="0059577D"/>
    <w:rsid w:val="00596CD9"/>
    <w:rsid w:val="005D68EB"/>
    <w:rsid w:val="005F6796"/>
    <w:rsid w:val="006048F3"/>
    <w:rsid w:val="00611B08"/>
    <w:rsid w:val="00612982"/>
    <w:rsid w:val="00616999"/>
    <w:rsid w:val="006378AF"/>
    <w:rsid w:val="00684BB7"/>
    <w:rsid w:val="00685325"/>
    <w:rsid w:val="00701193"/>
    <w:rsid w:val="00704447"/>
    <w:rsid w:val="007360AA"/>
    <w:rsid w:val="007508F5"/>
    <w:rsid w:val="007635F1"/>
    <w:rsid w:val="007675D5"/>
    <w:rsid w:val="0077409D"/>
    <w:rsid w:val="007B141D"/>
    <w:rsid w:val="00833918"/>
    <w:rsid w:val="008826B6"/>
    <w:rsid w:val="008A5287"/>
    <w:rsid w:val="008B263A"/>
    <w:rsid w:val="008E12C9"/>
    <w:rsid w:val="009944F2"/>
    <w:rsid w:val="00A53219"/>
    <w:rsid w:val="00A73691"/>
    <w:rsid w:val="00AC6B7A"/>
    <w:rsid w:val="00AF03D8"/>
    <w:rsid w:val="00B037B8"/>
    <w:rsid w:val="00B243C2"/>
    <w:rsid w:val="00B303D0"/>
    <w:rsid w:val="00B6490D"/>
    <w:rsid w:val="00BC7975"/>
    <w:rsid w:val="00BF7ED8"/>
    <w:rsid w:val="00C03C92"/>
    <w:rsid w:val="00C1026A"/>
    <w:rsid w:val="00C16546"/>
    <w:rsid w:val="00C44121"/>
    <w:rsid w:val="00C65721"/>
    <w:rsid w:val="00C755F6"/>
    <w:rsid w:val="00CB4BD1"/>
    <w:rsid w:val="00D201DC"/>
    <w:rsid w:val="00D37465"/>
    <w:rsid w:val="00D61D34"/>
    <w:rsid w:val="00D80902"/>
    <w:rsid w:val="00D90C0C"/>
    <w:rsid w:val="00DA351A"/>
    <w:rsid w:val="00DA76B7"/>
    <w:rsid w:val="00DC18EB"/>
    <w:rsid w:val="00DC42BA"/>
    <w:rsid w:val="00DD181E"/>
    <w:rsid w:val="00DF3616"/>
    <w:rsid w:val="00E17DA0"/>
    <w:rsid w:val="00E223D2"/>
    <w:rsid w:val="00E2345E"/>
    <w:rsid w:val="00E40382"/>
    <w:rsid w:val="00E5302E"/>
    <w:rsid w:val="00E64991"/>
    <w:rsid w:val="00E7700F"/>
    <w:rsid w:val="00EA0E9E"/>
    <w:rsid w:val="00EC5F70"/>
    <w:rsid w:val="00EE25D2"/>
    <w:rsid w:val="00F0573B"/>
    <w:rsid w:val="00F17B99"/>
    <w:rsid w:val="00F34C01"/>
    <w:rsid w:val="00F66181"/>
    <w:rsid w:val="00FA3EEE"/>
    <w:rsid w:val="00FB2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0B9E2"/>
  <w14:defaultImageDpi w14:val="300"/>
  <w15:docId w15:val="{995CD69B-4C60-E348-8BDB-368E16BE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6181"/>
    <w:pPr>
      <w:tabs>
        <w:tab w:val="center" w:pos="4320"/>
        <w:tab w:val="right" w:pos="8640"/>
      </w:tabs>
    </w:pPr>
  </w:style>
  <w:style w:type="character" w:customStyle="1" w:styleId="HeaderChar">
    <w:name w:val="Header Char"/>
    <w:basedOn w:val="DefaultParagraphFont"/>
    <w:link w:val="Header"/>
    <w:uiPriority w:val="99"/>
    <w:rsid w:val="00F66181"/>
  </w:style>
  <w:style w:type="paragraph" w:styleId="Footer">
    <w:name w:val="footer"/>
    <w:basedOn w:val="Normal"/>
    <w:link w:val="FooterChar"/>
    <w:uiPriority w:val="99"/>
    <w:unhideWhenUsed/>
    <w:rsid w:val="00F66181"/>
    <w:pPr>
      <w:tabs>
        <w:tab w:val="center" w:pos="4320"/>
        <w:tab w:val="right" w:pos="8640"/>
      </w:tabs>
    </w:pPr>
  </w:style>
  <w:style w:type="character" w:customStyle="1" w:styleId="FooterChar">
    <w:name w:val="Footer Char"/>
    <w:basedOn w:val="DefaultParagraphFont"/>
    <w:link w:val="Footer"/>
    <w:uiPriority w:val="99"/>
    <w:rsid w:val="00F66181"/>
  </w:style>
  <w:style w:type="paragraph" w:styleId="BalloonText">
    <w:name w:val="Balloon Text"/>
    <w:basedOn w:val="Normal"/>
    <w:link w:val="BalloonTextChar"/>
    <w:uiPriority w:val="99"/>
    <w:semiHidden/>
    <w:unhideWhenUsed/>
    <w:rsid w:val="00F66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181"/>
    <w:rPr>
      <w:rFonts w:ascii="Lucida Grande" w:hAnsi="Lucida Grande" w:cs="Lucida Grande"/>
      <w:sz w:val="18"/>
      <w:szCs w:val="18"/>
    </w:rPr>
  </w:style>
  <w:style w:type="paragraph" w:styleId="ListParagraph">
    <w:name w:val="List Paragraph"/>
    <w:basedOn w:val="Normal"/>
    <w:uiPriority w:val="34"/>
    <w:qFormat/>
    <w:rsid w:val="0049549C"/>
    <w:pPr>
      <w:ind w:left="720"/>
      <w:contextualSpacing/>
    </w:pPr>
  </w:style>
  <w:style w:type="paragraph" w:styleId="BodyText">
    <w:name w:val="Body Text"/>
    <w:basedOn w:val="Normal"/>
    <w:link w:val="BodyTextChar"/>
    <w:uiPriority w:val="1"/>
    <w:qFormat/>
    <w:rsid w:val="00E40382"/>
    <w:pPr>
      <w:widowControl w:val="0"/>
      <w:autoSpaceDE w:val="0"/>
      <w:autoSpaceDN w:val="0"/>
    </w:pPr>
    <w:rPr>
      <w:rFonts w:eastAsia="Times New Roman"/>
      <w:sz w:val="16"/>
      <w:szCs w:val="16"/>
    </w:rPr>
  </w:style>
  <w:style w:type="character" w:customStyle="1" w:styleId="BodyTextChar">
    <w:name w:val="Body Text Char"/>
    <w:basedOn w:val="DefaultParagraphFont"/>
    <w:link w:val="BodyText"/>
    <w:uiPriority w:val="1"/>
    <w:rsid w:val="00E40382"/>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Pepys</dc:creator>
  <cp:keywords/>
  <dc:description/>
  <cp:lastModifiedBy>Microsoft Office User</cp:lastModifiedBy>
  <cp:revision>6</cp:revision>
  <cp:lastPrinted>2019-05-21T09:41:00Z</cp:lastPrinted>
  <dcterms:created xsi:type="dcterms:W3CDTF">2019-04-10T21:06:00Z</dcterms:created>
  <dcterms:modified xsi:type="dcterms:W3CDTF">2019-05-21T09:42:00Z</dcterms:modified>
</cp:coreProperties>
</file>